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2EDD" w14:textId="77777777" w:rsidR="00FF0BAD" w:rsidRPr="00FF0BAD" w:rsidRDefault="00FF0BAD" w:rsidP="00FF0BAD">
      <w:pPr>
        <w:jc w:val="center"/>
        <w:rPr>
          <w:rFonts w:cstheme="minorHAnsi"/>
          <w:b/>
          <w:bCs/>
        </w:rPr>
      </w:pPr>
      <w:r w:rsidRPr="00FF0BAD">
        <w:rPr>
          <w:rFonts w:cstheme="minorHAnsi"/>
          <w:b/>
          <w:bCs/>
        </w:rPr>
        <w:t>EASTEN FOOTBALL NETBALL LEAGUE</w:t>
      </w:r>
    </w:p>
    <w:p w14:paraId="5AC2D746" w14:textId="0762CC3D" w:rsidR="00FF0BAD" w:rsidRPr="00FF0BAD" w:rsidRDefault="00FF0BAD" w:rsidP="00FF0BAD">
      <w:pPr>
        <w:jc w:val="center"/>
        <w:rPr>
          <w:rFonts w:cstheme="minorHAnsi"/>
          <w:b/>
          <w:bCs/>
        </w:rPr>
      </w:pPr>
      <w:r w:rsidRPr="00FF0BAD">
        <w:rPr>
          <w:rFonts w:cstheme="minorHAnsi"/>
          <w:b/>
          <w:bCs/>
        </w:rPr>
        <w:t>GENDER REGULATION</w:t>
      </w:r>
    </w:p>
    <w:p w14:paraId="0AFF8375" w14:textId="77777777" w:rsidR="00FF0BAD" w:rsidRPr="00FF0BAD" w:rsidRDefault="00FF0BAD">
      <w:pPr>
        <w:rPr>
          <w:rFonts w:cstheme="minorHAnsi"/>
        </w:rPr>
      </w:pPr>
    </w:p>
    <w:p w14:paraId="23380A29" w14:textId="35C2BDFE" w:rsidR="00FF0BAD" w:rsidRPr="00FF0BAD" w:rsidRDefault="00FF0BAD">
      <w:pPr>
        <w:rPr>
          <w:rFonts w:cstheme="minorHAnsi"/>
        </w:rPr>
      </w:pPr>
      <w:r w:rsidRPr="00FF0BAD">
        <w:rPr>
          <w:rFonts w:cstheme="minorHAnsi"/>
        </w:rPr>
        <w:t>GENDER</w:t>
      </w:r>
      <w:r w:rsidRPr="00FF0BAD">
        <w:rPr>
          <w:rFonts w:cstheme="minorHAnsi"/>
        </w:rPr>
        <w:t xml:space="preserve"> </w:t>
      </w:r>
      <w:r w:rsidRPr="00FF0BAD">
        <w:rPr>
          <w:rFonts w:cstheme="minorHAnsi"/>
        </w:rPr>
        <w:t>REGULATION</w:t>
      </w:r>
    </w:p>
    <w:p w14:paraId="08479747" w14:textId="3AE0CF1D" w:rsidR="00FF0BAD" w:rsidRPr="00FF0BAD" w:rsidRDefault="00FF0BAD" w:rsidP="00FF0BAD">
      <w:pPr>
        <w:ind w:left="720" w:hanging="720"/>
        <w:rPr>
          <w:rFonts w:cstheme="minorHAnsi"/>
        </w:rPr>
      </w:pPr>
      <w:r w:rsidRPr="00FF0BAD">
        <w:rPr>
          <w:rFonts w:cstheme="minorHAnsi"/>
        </w:rPr>
        <w:t>a)</w:t>
      </w:r>
      <w:r w:rsidRPr="00FF0BAD">
        <w:rPr>
          <w:rFonts w:cstheme="minorHAnsi"/>
        </w:rPr>
        <w:tab/>
      </w:r>
      <w:r w:rsidRPr="00FF0BAD">
        <w:rPr>
          <w:rFonts w:cstheme="minorHAnsi"/>
        </w:rPr>
        <w:t xml:space="preserve">In accordance with the Equal Opportunity Act1995 (Vic.) (“the Act”), people aged under 12 years of age cannot be excluded </w:t>
      </w:r>
      <w:proofErr w:type="gramStart"/>
      <w:r w:rsidRPr="00FF0BAD">
        <w:rPr>
          <w:rFonts w:cstheme="minorHAnsi"/>
        </w:rPr>
        <w:t>on the basis of</w:t>
      </w:r>
      <w:proofErr w:type="gramEnd"/>
      <w:r w:rsidRPr="00FF0BAD">
        <w:rPr>
          <w:rFonts w:cstheme="minorHAnsi"/>
        </w:rPr>
        <w:t xml:space="preserve"> sex or gender identity from participating in a competitive sporting activity.</w:t>
      </w:r>
    </w:p>
    <w:p w14:paraId="16E97488" w14:textId="15285150" w:rsidR="00FF0BAD" w:rsidRPr="00FF0BAD" w:rsidRDefault="00FF0BAD" w:rsidP="00FF0BAD">
      <w:pPr>
        <w:ind w:left="720"/>
        <w:rPr>
          <w:rFonts w:cstheme="minorHAnsi"/>
        </w:rPr>
      </w:pPr>
      <w:r w:rsidRPr="00FF0BAD">
        <w:rPr>
          <w:rFonts w:cstheme="minorHAnsi"/>
        </w:rPr>
        <w:t>Pursuant to section 66 (1) of the Act, people</w:t>
      </w:r>
      <w:r w:rsidRPr="00FF0BAD">
        <w:rPr>
          <w:rFonts w:cstheme="minorHAnsi"/>
        </w:rPr>
        <w:t xml:space="preserve"> </w:t>
      </w:r>
      <w:r w:rsidRPr="00FF0BAD">
        <w:rPr>
          <w:rFonts w:cstheme="minorHAnsi"/>
        </w:rPr>
        <w:t>of one</w:t>
      </w:r>
      <w:r w:rsidRPr="00FF0BAD">
        <w:rPr>
          <w:rFonts w:cstheme="minorHAnsi"/>
        </w:rPr>
        <w:t xml:space="preserve"> </w:t>
      </w:r>
      <w:r w:rsidRPr="00FF0BAD">
        <w:rPr>
          <w:rFonts w:cstheme="minorHAnsi"/>
        </w:rPr>
        <w:t>sex or gender aged 12 and over can be excluded from participating in competitive sporting activities in which the strength, stamina and physique of competitors is</w:t>
      </w:r>
      <w:r w:rsidRPr="00FF0BAD">
        <w:rPr>
          <w:rFonts w:cstheme="minorHAnsi"/>
        </w:rPr>
        <w:t xml:space="preserve"> </w:t>
      </w:r>
      <w:r w:rsidRPr="00FF0BAD">
        <w:rPr>
          <w:rFonts w:cstheme="minorHAnsi"/>
        </w:rPr>
        <w:t>relevant.</w:t>
      </w:r>
      <w:r w:rsidRPr="00FF0BAD">
        <w:rPr>
          <w:rFonts w:cstheme="minorHAnsi"/>
        </w:rPr>
        <w:t xml:space="preserve"> </w:t>
      </w:r>
    </w:p>
    <w:p w14:paraId="431FEFA6" w14:textId="5E23C9A6" w:rsidR="00FF0BAD" w:rsidRPr="00FF0BAD" w:rsidRDefault="00FF0BAD" w:rsidP="00FF0BAD">
      <w:pPr>
        <w:ind w:left="720"/>
        <w:rPr>
          <w:rFonts w:cstheme="minorHAnsi"/>
        </w:rPr>
      </w:pPr>
      <w:r w:rsidRPr="00FF0BAD">
        <w:rPr>
          <w:rFonts w:cstheme="minorHAnsi"/>
        </w:rPr>
        <w:t xml:space="preserve">EFNL Clubs </w:t>
      </w:r>
      <w:r w:rsidRPr="00FF0BAD">
        <w:rPr>
          <w:rFonts w:cstheme="minorHAnsi"/>
        </w:rPr>
        <w:t xml:space="preserve">will exclude females who reach 14 years of age as at 1 January in the year of play from playing in any competition that is not a </w:t>
      </w:r>
      <w:r w:rsidRPr="00FF0BAD">
        <w:rPr>
          <w:rFonts w:cstheme="minorHAnsi"/>
          <w:i/>
          <w:iCs/>
        </w:rPr>
        <w:t>female competition</w:t>
      </w:r>
      <w:r w:rsidRPr="00FF0BAD">
        <w:rPr>
          <w:rFonts w:cstheme="minorHAnsi"/>
        </w:rPr>
        <w:t>.</w:t>
      </w:r>
    </w:p>
    <w:p w14:paraId="295BBC74" w14:textId="77777777" w:rsidR="00FF0BAD" w:rsidRPr="00FF0BAD" w:rsidRDefault="00FF0BAD">
      <w:pPr>
        <w:rPr>
          <w:rFonts w:cstheme="minorHAnsi"/>
        </w:rPr>
      </w:pPr>
    </w:p>
    <w:p w14:paraId="1F43537F" w14:textId="54702E95" w:rsidR="004E5820" w:rsidRPr="00FF0BAD" w:rsidRDefault="00FF0BAD">
      <w:pPr>
        <w:rPr>
          <w:rFonts w:cstheme="minorHAnsi"/>
        </w:rPr>
      </w:pPr>
      <w:r w:rsidRPr="00FF0BAD">
        <w:rPr>
          <w:rFonts w:cstheme="minorHAnsi"/>
        </w:rPr>
        <w:t>b)</w:t>
      </w:r>
      <w:r w:rsidRPr="00FF0BAD">
        <w:rPr>
          <w:rFonts w:cstheme="minorHAnsi"/>
        </w:rPr>
        <w:tab/>
      </w:r>
      <w:r w:rsidRPr="00FF0BAD">
        <w:rPr>
          <w:rFonts w:cstheme="minorHAnsi"/>
        </w:rPr>
        <w:t>People who have been through the Gender re-assignment process shall be deemed</w:t>
      </w:r>
      <w:r w:rsidRPr="00FF0BAD">
        <w:rPr>
          <w:rFonts w:cstheme="minorHAnsi"/>
        </w:rPr>
        <w:tab/>
      </w:r>
      <w:r w:rsidRPr="00FF0BAD">
        <w:rPr>
          <w:rFonts w:cstheme="minorHAnsi"/>
        </w:rPr>
        <w:t>the gender as verified by the appropriate Victorian State Government documentation.</w:t>
      </w:r>
    </w:p>
    <w:p w14:paraId="7860194A" w14:textId="19B71336" w:rsidR="00FF0BAD" w:rsidRPr="00FF0BAD" w:rsidRDefault="00FF0BAD">
      <w:pPr>
        <w:rPr>
          <w:rFonts w:cstheme="minorHAnsi"/>
        </w:rPr>
      </w:pPr>
    </w:p>
    <w:p w14:paraId="1F68C4AD" w14:textId="30AC400A" w:rsidR="00FF0BAD" w:rsidRPr="00FF0BAD" w:rsidRDefault="00FF0BAD">
      <w:pPr>
        <w:rPr>
          <w:rFonts w:cstheme="minorHAnsi"/>
        </w:rPr>
      </w:pPr>
      <w:r w:rsidRPr="00FF0BAD">
        <w:rPr>
          <w:rFonts w:cstheme="minorHAnsi"/>
        </w:rPr>
        <w:t xml:space="preserve">Definition: </w:t>
      </w:r>
      <w:r w:rsidRPr="00FF0BAD">
        <w:rPr>
          <w:rFonts w:cstheme="minorHAnsi"/>
          <w:b/>
          <w:bCs/>
          <w:i/>
          <w:iCs/>
        </w:rPr>
        <w:t>Female competition</w:t>
      </w:r>
      <w:r w:rsidRPr="00FF0BAD">
        <w:rPr>
          <w:rFonts w:cstheme="minorHAnsi"/>
        </w:rPr>
        <w:t xml:space="preserve"> </w:t>
      </w:r>
      <w:r w:rsidRPr="00FF0BAD">
        <w:rPr>
          <w:rFonts w:cstheme="minorHAnsi"/>
        </w:rPr>
        <w:t>A female competition is a</w:t>
      </w:r>
      <w:r w:rsidRPr="00FF0BAD">
        <w:rPr>
          <w:rFonts w:cstheme="minorHAnsi"/>
        </w:rPr>
        <w:t xml:space="preserve"> </w:t>
      </w:r>
      <w:r w:rsidRPr="00FF0BAD">
        <w:rPr>
          <w:rFonts w:cstheme="minorHAnsi"/>
        </w:rPr>
        <w:t xml:space="preserve">competition in which </w:t>
      </w:r>
      <w:proofErr w:type="gramStart"/>
      <w:r w:rsidRPr="00FF0BAD">
        <w:rPr>
          <w:rFonts w:cstheme="minorHAnsi"/>
        </w:rPr>
        <w:t xml:space="preserve">the </w:t>
      </w:r>
      <w:bookmarkStart w:id="0" w:name="_GoBack"/>
      <w:bookmarkEnd w:id="0"/>
      <w:r w:rsidRPr="00FF0BAD">
        <w:rPr>
          <w:rFonts w:cstheme="minorHAnsi"/>
        </w:rPr>
        <w:t>majority of</w:t>
      </w:r>
      <w:proofErr w:type="gramEnd"/>
      <w:r w:rsidRPr="00FF0BAD">
        <w:rPr>
          <w:rFonts w:cstheme="minorHAnsi"/>
        </w:rPr>
        <w:t xml:space="preserve"> the players are femal</w:t>
      </w:r>
      <w:r w:rsidRPr="00FF0BAD">
        <w:rPr>
          <w:rFonts w:cstheme="minorHAnsi"/>
        </w:rPr>
        <w:t xml:space="preserve">e. </w:t>
      </w:r>
    </w:p>
    <w:sectPr w:rsidR="00FF0BAD" w:rsidRPr="00FF0B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5950" w14:textId="77777777" w:rsidR="00FF0BAD" w:rsidRDefault="00FF0BAD" w:rsidP="00FF0BAD">
      <w:pPr>
        <w:spacing w:after="0" w:line="240" w:lineRule="auto"/>
      </w:pPr>
      <w:r>
        <w:separator/>
      </w:r>
    </w:p>
  </w:endnote>
  <w:endnote w:type="continuationSeparator" w:id="0">
    <w:p w14:paraId="121FC042" w14:textId="77777777" w:rsidR="00FF0BAD" w:rsidRDefault="00FF0BAD" w:rsidP="00FF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54CA" w14:textId="77777777" w:rsidR="00FF0BAD" w:rsidRDefault="00FF0BAD" w:rsidP="00FF0BAD">
      <w:pPr>
        <w:spacing w:after="0" w:line="240" w:lineRule="auto"/>
      </w:pPr>
      <w:r>
        <w:separator/>
      </w:r>
    </w:p>
  </w:footnote>
  <w:footnote w:type="continuationSeparator" w:id="0">
    <w:p w14:paraId="369FF078" w14:textId="77777777" w:rsidR="00FF0BAD" w:rsidRDefault="00FF0BAD" w:rsidP="00FF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F3B5" w14:textId="4E83EF57" w:rsidR="00FF0BAD" w:rsidRDefault="00FF0BAD" w:rsidP="00FF0BAD">
    <w:pPr>
      <w:pStyle w:val="Header"/>
      <w:jc w:val="right"/>
    </w:pPr>
    <w:r>
      <w:rPr>
        <w:noProof/>
        <w:lang w:eastAsia="en-AU"/>
      </w:rPr>
      <w:drawing>
        <wp:inline distT="0" distB="0" distL="0" distR="0" wp14:anchorId="3681C86E" wp14:editId="2BF2E60D">
          <wp:extent cx="1257300" cy="100584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yEF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498" cy="100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AD"/>
    <w:rsid w:val="004E5820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D861"/>
  <w15:chartTrackingRefBased/>
  <w15:docId w15:val="{20532FD1-494A-4AF2-932D-357A48A6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AD"/>
  </w:style>
  <w:style w:type="paragraph" w:styleId="Footer">
    <w:name w:val="footer"/>
    <w:basedOn w:val="Normal"/>
    <w:link w:val="FooterChar"/>
    <w:uiPriority w:val="99"/>
    <w:unhideWhenUsed/>
    <w:rsid w:val="00FF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2" ma:contentTypeDescription="Create a new document." ma:contentTypeScope="" ma:versionID="78993b58ebf8f919f50b0161e5aade4b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407a15c9d292bda3679fc167ff2b410e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C499E-082E-4D9B-8074-6B1F4FCE1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ECBAE-0FBF-486E-8D94-1E94EE2C7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11F3B-CC53-45AA-B020-CCD74F53D3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76e250-e3ae-44c9-ab91-e44a1b8c79e0"/>
    <ds:schemaRef ds:uri="http://purl.org/dc/elements/1.1/"/>
    <ds:schemaRef ds:uri="http://schemas.microsoft.com/office/2006/metadata/properties"/>
    <ds:schemaRef ds:uri="4d340aee-73fa-42fd-a2b3-1d0b6ca2e69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Dyson Baker</dc:creator>
  <cp:keywords/>
  <dc:description/>
  <cp:lastModifiedBy>Dyson Baker</cp:lastModifiedBy>
  <cp:revision>1</cp:revision>
  <dcterms:created xsi:type="dcterms:W3CDTF">2020-02-11T03:11:00Z</dcterms:created>
  <dcterms:modified xsi:type="dcterms:W3CDTF">2020-02-11T03:15:00Z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</Properties>
</file>