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11"/>
        <w:tblW w:w="9351" w:type="dxa"/>
        <w:tblBorders>
          <w:insideH w:val="single" w:sz="4" w:space="0" w:color="auto"/>
          <w:insideV w:val="single" w:sz="4" w:space="0" w:color="auto"/>
        </w:tblBorders>
        <w:tblLook w:val="04A0" w:firstRow="1" w:lastRow="0" w:firstColumn="1" w:lastColumn="0" w:noHBand="0" w:noVBand="1"/>
      </w:tblPr>
      <w:tblGrid>
        <w:gridCol w:w="1999"/>
        <w:gridCol w:w="7352"/>
      </w:tblGrid>
      <w:tr w:rsidR="00D304AF" w:rsidRPr="00776334" w:rsidTr="00535D2F">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999" w:type="dxa"/>
            <w:tcBorders>
              <w:top w:val="none" w:sz="0" w:space="0" w:color="auto"/>
              <w:left w:val="none" w:sz="0" w:space="0" w:color="auto"/>
              <w:bottom w:val="single" w:sz="4" w:space="0" w:color="FFFFFF" w:themeColor="background1"/>
              <w:right w:val="single" w:sz="4" w:space="0" w:color="FFFFFF" w:themeColor="background1"/>
            </w:tcBorders>
            <w:vAlign w:val="center"/>
          </w:tcPr>
          <w:p w:rsidR="00D304AF" w:rsidRPr="00776334" w:rsidRDefault="00EC3D3C" w:rsidP="00535D2F">
            <w:pPr>
              <w:rPr>
                <w:sz w:val="24"/>
                <w:szCs w:val="24"/>
              </w:rPr>
            </w:pPr>
            <w:r w:rsidRPr="00776334">
              <w:rPr>
                <w:sz w:val="24"/>
                <w:szCs w:val="24"/>
              </w:rPr>
              <w:t xml:space="preserve">Role </w:t>
            </w:r>
            <w:r w:rsidR="00D304AF" w:rsidRPr="00776334">
              <w:rPr>
                <w:sz w:val="24"/>
                <w:szCs w:val="24"/>
              </w:rPr>
              <w:t xml:space="preserve"> </w:t>
            </w:r>
          </w:p>
        </w:tc>
        <w:tc>
          <w:tcPr>
            <w:tcW w:w="7352" w:type="dxa"/>
            <w:tcBorders>
              <w:top w:val="none" w:sz="0" w:space="0" w:color="auto"/>
              <w:left w:val="single" w:sz="4" w:space="0" w:color="FFFFFF" w:themeColor="background1"/>
              <w:bottom w:val="single" w:sz="4" w:space="0" w:color="FFFFFF" w:themeColor="background1"/>
              <w:right w:val="none" w:sz="0" w:space="0" w:color="auto"/>
            </w:tcBorders>
            <w:shd w:val="clear" w:color="auto" w:fill="95B3D7" w:themeFill="accent1" w:themeFillTint="99"/>
            <w:vAlign w:val="center"/>
          </w:tcPr>
          <w:p w:rsidR="00D304AF" w:rsidRPr="00776334" w:rsidRDefault="00153ABB" w:rsidP="001970F7">
            <w:pPr>
              <w:cnfStyle w:val="100000000000" w:firstRow="1" w:lastRow="0" w:firstColumn="0" w:lastColumn="0" w:oddVBand="0" w:evenVBand="0" w:oddHBand="0" w:evenHBand="0" w:firstRowFirstColumn="0" w:firstRowLastColumn="0" w:lastRowFirstColumn="0" w:lastRowLastColumn="0"/>
              <w:rPr>
                <w:b w:val="0"/>
                <w:sz w:val="24"/>
                <w:szCs w:val="24"/>
              </w:rPr>
            </w:pPr>
            <w:r>
              <w:rPr>
                <w:bCs w:val="0"/>
                <w:sz w:val="24"/>
                <w:szCs w:val="24"/>
              </w:rPr>
              <w:t xml:space="preserve">NAB AFL </w:t>
            </w:r>
            <w:r w:rsidR="002401B2">
              <w:rPr>
                <w:bCs w:val="0"/>
                <w:sz w:val="24"/>
                <w:szCs w:val="24"/>
              </w:rPr>
              <w:t>Auskick Champion</w:t>
            </w:r>
          </w:p>
        </w:tc>
      </w:tr>
      <w:tr w:rsidR="00D304AF" w:rsidRPr="00776334" w:rsidTr="00535D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999" w:type="dxa"/>
            <w:tcBorders>
              <w:top w:val="single" w:sz="4" w:space="0" w:color="FFFFFF" w:themeColor="background1"/>
              <w:left w:val="none" w:sz="0" w:space="0" w:color="auto"/>
              <w:bottom w:val="single" w:sz="4" w:space="0" w:color="FFFFFF" w:themeColor="background1"/>
              <w:right w:val="single" w:sz="4" w:space="0" w:color="FFFFFF" w:themeColor="background1"/>
            </w:tcBorders>
            <w:vAlign w:val="center"/>
          </w:tcPr>
          <w:p w:rsidR="00D304AF" w:rsidRPr="00776334" w:rsidRDefault="00EC3D3C" w:rsidP="00535D2F">
            <w:pPr>
              <w:rPr>
                <w:sz w:val="24"/>
                <w:szCs w:val="24"/>
              </w:rPr>
            </w:pPr>
            <w:r w:rsidRPr="00776334">
              <w:rPr>
                <w:sz w:val="24"/>
                <w:szCs w:val="24"/>
              </w:rPr>
              <w:t xml:space="preserve">Reporting to </w:t>
            </w:r>
          </w:p>
        </w:tc>
        <w:tc>
          <w:tcPr>
            <w:tcW w:w="7352" w:type="dxa"/>
            <w:tcBorders>
              <w:top w:val="single" w:sz="4" w:space="0" w:color="FFFFFF" w:themeColor="background1"/>
              <w:left w:val="single" w:sz="4" w:space="0" w:color="FFFFFF" w:themeColor="background1"/>
              <w:bottom w:val="single" w:sz="4" w:space="0" w:color="FFFFFF" w:themeColor="background1"/>
            </w:tcBorders>
            <w:shd w:val="clear" w:color="auto" w:fill="95B3D7" w:themeFill="accent1" w:themeFillTint="99"/>
            <w:vAlign w:val="center"/>
          </w:tcPr>
          <w:p w:rsidR="00D304AF" w:rsidRPr="00776334" w:rsidRDefault="002401B2" w:rsidP="00535D2F">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Pr>
                <w:b/>
                <w:color w:val="FFFFFF" w:themeColor="background1"/>
                <w:sz w:val="24"/>
                <w:szCs w:val="24"/>
              </w:rPr>
              <w:t>Football Development Manager</w:t>
            </w:r>
          </w:p>
        </w:tc>
      </w:tr>
      <w:tr w:rsidR="00EC3D3C" w:rsidRPr="00776334" w:rsidTr="00535D2F">
        <w:trPr>
          <w:trHeight w:val="475"/>
        </w:trPr>
        <w:tc>
          <w:tcPr>
            <w:cnfStyle w:val="001000000000" w:firstRow="0" w:lastRow="0" w:firstColumn="1" w:lastColumn="0" w:oddVBand="0" w:evenVBand="0" w:oddHBand="0" w:evenHBand="0" w:firstRowFirstColumn="0" w:firstRowLastColumn="0" w:lastRowFirstColumn="0" w:lastRowLastColumn="0"/>
            <w:tcW w:w="1999" w:type="dxa"/>
            <w:tcBorders>
              <w:top w:val="single" w:sz="4" w:space="0" w:color="FFFFFF" w:themeColor="background1"/>
              <w:left w:val="none" w:sz="0" w:space="0" w:color="auto"/>
              <w:bottom w:val="none" w:sz="0" w:space="0" w:color="auto"/>
              <w:right w:val="single" w:sz="4" w:space="0" w:color="FFFFFF" w:themeColor="background1"/>
            </w:tcBorders>
            <w:vAlign w:val="center"/>
          </w:tcPr>
          <w:p w:rsidR="00EC3D3C" w:rsidRPr="00776334" w:rsidRDefault="00EC3D3C" w:rsidP="00535D2F">
            <w:pPr>
              <w:rPr>
                <w:sz w:val="24"/>
                <w:szCs w:val="24"/>
              </w:rPr>
            </w:pPr>
            <w:r w:rsidRPr="00776334">
              <w:rPr>
                <w:sz w:val="24"/>
                <w:szCs w:val="24"/>
              </w:rPr>
              <w:t xml:space="preserve">Location </w:t>
            </w:r>
          </w:p>
        </w:tc>
        <w:tc>
          <w:tcPr>
            <w:tcW w:w="7352" w:type="dxa"/>
            <w:tcBorders>
              <w:top w:val="single" w:sz="4" w:space="0" w:color="FFFFFF" w:themeColor="background1"/>
              <w:left w:val="single" w:sz="4" w:space="0" w:color="FFFFFF" w:themeColor="background1"/>
            </w:tcBorders>
            <w:shd w:val="clear" w:color="auto" w:fill="95B3D7" w:themeFill="accent1" w:themeFillTint="99"/>
            <w:vAlign w:val="center"/>
          </w:tcPr>
          <w:p w:rsidR="00EC3D3C" w:rsidRPr="00776334" w:rsidRDefault="001970F7" w:rsidP="00535D2F">
            <w:pPr>
              <w:cnfStyle w:val="000000000000" w:firstRow="0" w:lastRow="0" w:firstColumn="0" w:lastColumn="0" w:oddVBand="0" w:evenVBand="0" w:oddHBand="0" w:evenHBand="0" w:firstRowFirstColumn="0" w:firstRowLastColumn="0" w:lastRowFirstColumn="0" w:lastRowLastColumn="0"/>
              <w:rPr>
                <w:b/>
                <w:color w:val="FFFFFF" w:themeColor="background1"/>
                <w:sz w:val="24"/>
                <w:szCs w:val="24"/>
              </w:rPr>
            </w:pPr>
            <w:r>
              <w:rPr>
                <w:b/>
                <w:color w:val="FFFFFF" w:themeColor="background1"/>
                <w:sz w:val="24"/>
                <w:szCs w:val="24"/>
              </w:rPr>
              <w:t>AFL Victoria, Melbourne</w:t>
            </w:r>
            <w:r w:rsidR="002401B2">
              <w:rPr>
                <w:b/>
                <w:color w:val="FFFFFF" w:themeColor="background1"/>
                <w:sz w:val="24"/>
                <w:szCs w:val="24"/>
              </w:rPr>
              <w:t xml:space="preserve"> Metro Regions</w:t>
            </w:r>
          </w:p>
        </w:tc>
      </w:tr>
    </w:tbl>
    <w:p w:rsidR="00D94DD4" w:rsidRDefault="00D94DD4" w:rsidP="00857DC6">
      <w:pPr>
        <w:spacing w:after="0"/>
        <w:ind w:right="-286"/>
        <w:jc w:val="both"/>
        <w:rPr>
          <w:rFonts w:cs="Calibri"/>
        </w:rPr>
      </w:pPr>
    </w:p>
    <w:p w:rsidR="00C57B52" w:rsidRPr="00776334" w:rsidRDefault="00C57B52" w:rsidP="008B40CF">
      <w:pPr>
        <w:spacing w:after="0" w:line="240" w:lineRule="auto"/>
        <w:ind w:right="-286"/>
        <w:jc w:val="both"/>
        <w:rPr>
          <w:rFonts w:cs="Calibri"/>
        </w:rPr>
      </w:pPr>
      <w:r w:rsidRPr="00776334">
        <w:rPr>
          <w:rFonts w:cs="Calibri"/>
        </w:rPr>
        <w:t>The AFL is Australia’s premier sporting organisation supporting a constantly evolving national competition which has experienced rapid growth over the past 10 years. The AFL currently has 6</w:t>
      </w:r>
      <w:r w:rsidR="00570B97" w:rsidRPr="00776334">
        <w:rPr>
          <w:rFonts w:cs="Calibri"/>
        </w:rPr>
        <w:t>5</w:t>
      </w:r>
      <w:r w:rsidRPr="00776334">
        <w:rPr>
          <w:rFonts w:cs="Calibri"/>
        </w:rPr>
        <w:t>0 permanent employees across the f</w:t>
      </w:r>
      <w:r w:rsidR="00F62D99">
        <w:rPr>
          <w:rFonts w:cs="Calibri"/>
        </w:rPr>
        <w:t>ive</w:t>
      </w:r>
      <w:r w:rsidRPr="00776334">
        <w:rPr>
          <w:rFonts w:cs="Calibri"/>
        </w:rPr>
        <w:t xml:space="preserve"> state bodies, AFL </w:t>
      </w:r>
      <w:r w:rsidR="00F62D99" w:rsidRPr="00776334">
        <w:rPr>
          <w:rFonts w:cs="Calibri"/>
        </w:rPr>
        <w:t>Vic</w:t>
      </w:r>
      <w:r w:rsidR="00F62D99">
        <w:rPr>
          <w:rFonts w:cs="Calibri"/>
        </w:rPr>
        <w:t>toria</w:t>
      </w:r>
      <w:r w:rsidRPr="00776334">
        <w:rPr>
          <w:rFonts w:cs="Calibri"/>
        </w:rPr>
        <w:t>, NSW/ACT, QLD, NT</w:t>
      </w:r>
      <w:r w:rsidR="00F62D99">
        <w:rPr>
          <w:rFonts w:cs="Calibri"/>
        </w:rPr>
        <w:t>, Tasmania,</w:t>
      </w:r>
      <w:r w:rsidRPr="00776334">
        <w:rPr>
          <w:rFonts w:cs="Calibri"/>
        </w:rPr>
        <w:t xml:space="preserve"> and at AFL House. The AFL organisation is responsible for growing and developing Australian Football across Australia. </w:t>
      </w:r>
    </w:p>
    <w:p w:rsidR="00257827" w:rsidRPr="00776334" w:rsidRDefault="00257827" w:rsidP="008B40CF">
      <w:pPr>
        <w:spacing w:after="0" w:line="240" w:lineRule="auto"/>
        <w:ind w:right="-286"/>
        <w:rPr>
          <w:rFonts w:cs="Calibri"/>
        </w:rPr>
      </w:pPr>
    </w:p>
    <w:p w:rsidR="00D80467" w:rsidRPr="00776334" w:rsidRDefault="00C20280" w:rsidP="008B40CF">
      <w:pPr>
        <w:pStyle w:val="SEEKHeading1"/>
        <w:ind w:right="-284"/>
        <w:rPr>
          <w:rFonts w:asciiTheme="minorHAnsi" w:hAnsiTheme="minorHAnsi"/>
          <w:b/>
          <w:color w:val="000090"/>
          <w:sz w:val="22"/>
          <w:szCs w:val="22"/>
        </w:rPr>
      </w:pPr>
      <w:r w:rsidRPr="00776334">
        <w:rPr>
          <w:rFonts w:asciiTheme="minorHAnsi" w:hAnsiTheme="minorHAnsi"/>
          <w:b/>
          <w:color w:val="002060"/>
          <w:sz w:val="22"/>
          <w:szCs w:val="22"/>
        </w:rPr>
        <w:t xml:space="preserve">Position </w:t>
      </w:r>
      <w:r w:rsidR="00044633">
        <w:rPr>
          <w:rFonts w:asciiTheme="minorHAnsi" w:hAnsiTheme="minorHAnsi"/>
          <w:b/>
          <w:color w:val="002060"/>
          <w:sz w:val="22"/>
          <w:szCs w:val="22"/>
        </w:rPr>
        <w:t>Overview</w:t>
      </w:r>
    </w:p>
    <w:p w:rsidR="006E5E31" w:rsidRDefault="006E5E31" w:rsidP="006E5E31">
      <w:pPr>
        <w:jc w:val="both"/>
      </w:pPr>
      <w:r>
        <w:t xml:space="preserve">Recently the AFL conducted a comprehensive review of the </w:t>
      </w:r>
      <w:r w:rsidRPr="006E5E31">
        <w:rPr>
          <w:b/>
        </w:rPr>
        <w:t>NAB AFL Auskick program</w:t>
      </w:r>
      <w:r>
        <w:t xml:space="preserve">. This review identified a need for a refreshed approach to coaching Auskick and the introduction of a new program curriculum. </w:t>
      </w:r>
    </w:p>
    <w:p w:rsidR="006E5E31" w:rsidRDefault="006E5E31" w:rsidP="006E5E31">
      <w:pPr>
        <w:jc w:val="both"/>
      </w:pPr>
      <w:r>
        <w:t>During the 2017 season, the AFL ran an extensive 4-month pilot program with a range of Auskick centres to test a host of new initiatives relating to coaching, curriculum &amp; parental involvement. The resul</w:t>
      </w:r>
      <w:r w:rsidR="00976E72">
        <w:t xml:space="preserve">ts of this pilot shaped the updated official </w:t>
      </w:r>
      <w:r>
        <w:t>NAB AFL Auskick program, to be rolled out across the country in 2018.</w:t>
      </w:r>
    </w:p>
    <w:p w:rsidR="006E5E31" w:rsidRDefault="00976E72" w:rsidP="006E5E31">
      <w:pPr>
        <w:jc w:val="both"/>
      </w:pPr>
      <w:r>
        <w:t>This</w:t>
      </w:r>
      <w:r w:rsidR="006E5E31">
        <w:t xml:space="preserve"> new Auskick program is designed to increase the enjoyment and skill levels of Auskick participants, as well as provide volunteers and parents with the tools and support (new equipment, better learning resources) they need to implement the program confidently and successfully.</w:t>
      </w:r>
    </w:p>
    <w:p w:rsidR="006E5E31" w:rsidRDefault="006E5E31" w:rsidP="006E5E31">
      <w:pPr>
        <w:jc w:val="both"/>
      </w:pPr>
      <w:r w:rsidRPr="00153ABB">
        <w:rPr>
          <w:b/>
          <w:i/>
        </w:rPr>
        <w:t>NAB AFL Auskick Champions</w:t>
      </w:r>
      <w:r>
        <w:t xml:space="preserve"> are cri</w:t>
      </w:r>
      <w:r w:rsidR="00976E72">
        <w:t xml:space="preserve">tical to the rollout of the updated </w:t>
      </w:r>
      <w:r>
        <w:t xml:space="preserve">Auskick program in the Melbourne metropolitan area in 2018. </w:t>
      </w:r>
      <w:r w:rsidRPr="006D7A32">
        <w:rPr>
          <w:b/>
          <w:i/>
        </w:rPr>
        <w:t>NAB AFL Auskick Champions</w:t>
      </w:r>
      <w:r>
        <w:t xml:space="preserve"> are the AFL’s Auskick experts on the ground, ensuring Auskick centres successfully adopt the new Auskick program.</w:t>
      </w:r>
    </w:p>
    <w:p w:rsidR="006E5E31" w:rsidRDefault="006E5E31" w:rsidP="006E5E31">
      <w:pPr>
        <w:jc w:val="both"/>
      </w:pPr>
      <w:r w:rsidRPr="006D7A32">
        <w:rPr>
          <w:b/>
          <w:i/>
        </w:rPr>
        <w:t>NAB AFL Auskick Champions</w:t>
      </w:r>
      <w:r>
        <w:t xml:space="preserve"> will support a localised cluster of Auskick centres and centre coordinators. They will focus on critical areas including coaching/curriculum, equipment, administration and parent helper recruitment, with the aim of providing participants a high-quality, engaging experience resulting in greater retention in the program. </w:t>
      </w:r>
    </w:p>
    <w:p w:rsidR="006E5E31" w:rsidRDefault="006E5E31" w:rsidP="006E5E31">
      <w:pPr>
        <w:jc w:val="both"/>
      </w:pPr>
      <w:r w:rsidRPr="006D7A32">
        <w:rPr>
          <w:b/>
          <w:i/>
        </w:rPr>
        <w:t>NAB AFL Auskick Champions</w:t>
      </w:r>
      <w:r>
        <w:t xml:space="preserve"> will provide the AFL with feedback &amp; share their observations to drive the establishment of best practice program delivery across the Auskick centre network.</w:t>
      </w:r>
    </w:p>
    <w:p w:rsidR="00A0799C" w:rsidRPr="00A0799C" w:rsidRDefault="00A0799C" w:rsidP="00A0799C">
      <w:pPr>
        <w:pStyle w:val="Header"/>
        <w:tabs>
          <w:tab w:val="clear" w:pos="4513"/>
          <w:tab w:val="clear" w:pos="9026"/>
        </w:tabs>
        <w:overflowPunct w:val="0"/>
        <w:autoSpaceDE w:val="0"/>
        <w:autoSpaceDN w:val="0"/>
        <w:adjustRightInd w:val="0"/>
        <w:ind w:left="360" w:right="-286"/>
        <w:textAlignment w:val="baseline"/>
        <w:rPr>
          <w:rFonts w:ascii="Calibri" w:hAnsi="Calibri"/>
        </w:rPr>
      </w:pPr>
    </w:p>
    <w:p w:rsidR="00776334" w:rsidRPr="00905396" w:rsidRDefault="00776334" w:rsidP="00D94DD4">
      <w:pPr>
        <w:spacing w:after="0" w:line="240" w:lineRule="auto"/>
        <w:ind w:right="-286"/>
        <w:rPr>
          <w:b/>
          <w:color w:val="002060"/>
        </w:rPr>
      </w:pPr>
      <w:r w:rsidRPr="00905396">
        <w:rPr>
          <w:b/>
          <w:color w:val="002060"/>
        </w:rPr>
        <w:t>Reports to</w:t>
      </w:r>
    </w:p>
    <w:p w:rsidR="00776334" w:rsidRDefault="006D7A32" w:rsidP="00D94DD4">
      <w:pPr>
        <w:pStyle w:val="ListParagraph"/>
        <w:numPr>
          <w:ilvl w:val="0"/>
          <w:numId w:val="6"/>
        </w:numPr>
        <w:ind w:right="-286"/>
      </w:pPr>
      <w:r>
        <w:t>Football Development Manager</w:t>
      </w:r>
      <w:r w:rsidR="00C80052">
        <w:t>,</w:t>
      </w:r>
      <w:r w:rsidR="009A3059">
        <w:t xml:space="preserve"> AFL Victoria</w:t>
      </w:r>
      <w:r w:rsidR="00D41D73">
        <w:t xml:space="preserve"> (direct)</w:t>
      </w:r>
    </w:p>
    <w:p w:rsidR="00D41D73" w:rsidRDefault="006D7A32" w:rsidP="00D94DD4">
      <w:pPr>
        <w:pStyle w:val="ListParagraph"/>
        <w:numPr>
          <w:ilvl w:val="0"/>
          <w:numId w:val="6"/>
        </w:numPr>
        <w:ind w:right="-286"/>
      </w:pPr>
      <w:r>
        <w:t xml:space="preserve">Auskick Development Coordinator, AFL Victoria </w:t>
      </w:r>
      <w:r w:rsidR="00D41D73">
        <w:t>(indirect)</w:t>
      </w:r>
    </w:p>
    <w:p w:rsidR="006D7A32" w:rsidRDefault="006D7A32" w:rsidP="00D94DD4">
      <w:pPr>
        <w:pStyle w:val="ListParagraph"/>
        <w:numPr>
          <w:ilvl w:val="0"/>
          <w:numId w:val="6"/>
        </w:numPr>
        <w:ind w:right="-286"/>
      </w:pPr>
      <w:r>
        <w:t>Auskick Team, AFL House (indirect)</w:t>
      </w:r>
    </w:p>
    <w:p w:rsidR="006F0C97" w:rsidRDefault="006F0C97" w:rsidP="006F0C97">
      <w:pPr>
        <w:pStyle w:val="ListParagraph"/>
        <w:ind w:left="360" w:right="-286"/>
      </w:pPr>
    </w:p>
    <w:p w:rsidR="00776334" w:rsidRPr="00A0799C" w:rsidRDefault="00F62D99" w:rsidP="00D94DD4">
      <w:pPr>
        <w:spacing w:after="0" w:line="240" w:lineRule="auto"/>
        <w:ind w:right="-286"/>
        <w:rPr>
          <w:b/>
        </w:rPr>
      </w:pPr>
      <w:r w:rsidRPr="00A0799C">
        <w:rPr>
          <w:b/>
        </w:rPr>
        <w:lastRenderedPageBreak/>
        <w:t>Direct R</w:t>
      </w:r>
      <w:r w:rsidR="00776334" w:rsidRPr="00A0799C">
        <w:rPr>
          <w:b/>
        </w:rPr>
        <w:t>eports:</w:t>
      </w:r>
    </w:p>
    <w:p w:rsidR="009A3059" w:rsidRPr="00A0799C" w:rsidRDefault="009A3059" w:rsidP="009A3059">
      <w:pPr>
        <w:pStyle w:val="ListParagraph"/>
        <w:numPr>
          <w:ilvl w:val="0"/>
          <w:numId w:val="7"/>
        </w:numPr>
        <w:ind w:right="-286"/>
        <w:rPr>
          <w:b/>
        </w:rPr>
      </w:pPr>
      <w:r w:rsidRPr="00A0799C">
        <w:t>Nil</w:t>
      </w:r>
      <w:r w:rsidR="00FB0FF3" w:rsidRPr="00A0799C">
        <w:t xml:space="preserve"> </w:t>
      </w:r>
    </w:p>
    <w:p w:rsidR="00776334" w:rsidRPr="009A3059" w:rsidRDefault="00776334" w:rsidP="009A3059">
      <w:pPr>
        <w:ind w:right="-286"/>
        <w:rPr>
          <w:b/>
          <w:color w:val="002060"/>
        </w:rPr>
      </w:pPr>
      <w:r w:rsidRPr="009A3059">
        <w:rPr>
          <w:b/>
          <w:color w:val="002060"/>
        </w:rPr>
        <w:t>O</w:t>
      </w:r>
      <w:r w:rsidR="00F62D99" w:rsidRPr="009A3059">
        <w:rPr>
          <w:b/>
          <w:color w:val="002060"/>
        </w:rPr>
        <w:t>ther Ke</w:t>
      </w:r>
      <w:r w:rsidRPr="009A3059">
        <w:rPr>
          <w:b/>
          <w:color w:val="002060"/>
        </w:rPr>
        <w:t xml:space="preserve">y </w:t>
      </w:r>
      <w:r w:rsidR="00F62D99" w:rsidRPr="009A3059">
        <w:rPr>
          <w:b/>
          <w:color w:val="002060"/>
        </w:rPr>
        <w:t>R</w:t>
      </w:r>
      <w:r w:rsidRPr="009A3059">
        <w:rPr>
          <w:b/>
          <w:color w:val="002060"/>
        </w:rPr>
        <w:t>elationships</w:t>
      </w:r>
    </w:p>
    <w:p w:rsidR="00900889" w:rsidRPr="006F0C97" w:rsidRDefault="00A0799C" w:rsidP="00A0799C">
      <w:pPr>
        <w:pStyle w:val="ListParagraph"/>
        <w:numPr>
          <w:ilvl w:val="0"/>
          <w:numId w:val="4"/>
        </w:numPr>
        <w:spacing w:after="0" w:line="240" w:lineRule="auto"/>
        <w:ind w:right="-286"/>
        <w:rPr>
          <w:b/>
        </w:rPr>
      </w:pPr>
      <w:r w:rsidRPr="00A0799C">
        <w:rPr>
          <w:rFonts w:ascii="Calibri" w:hAnsi="Calibri"/>
        </w:rPr>
        <w:t xml:space="preserve">AFL </w:t>
      </w:r>
      <w:r w:rsidR="00857DC6" w:rsidRPr="00A0799C">
        <w:rPr>
          <w:rFonts w:ascii="Calibri" w:hAnsi="Calibri"/>
        </w:rPr>
        <w:t xml:space="preserve">Victoria </w:t>
      </w:r>
      <w:r w:rsidRPr="00A0799C">
        <w:rPr>
          <w:rFonts w:ascii="Calibri" w:hAnsi="Calibri"/>
        </w:rPr>
        <w:t>F</w:t>
      </w:r>
      <w:r w:rsidR="00ED35F4">
        <w:rPr>
          <w:rFonts w:ascii="Calibri" w:hAnsi="Calibri"/>
        </w:rPr>
        <w:t xml:space="preserve">ootball </w:t>
      </w:r>
      <w:r w:rsidRPr="00A0799C">
        <w:rPr>
          <w:rFonts w:ascii="Calibri" w:hAnsi="Calibri"/>
        </w:rPr>
        <w:t>D</w:t>
      </w:r>
      <w:r w:rsidR="00ED35F4">
        <w:rPr>
          <w:rFonts w:ascii="Calibri" w:hAnsi="Calibri"/>
        </w:rPr>
        <w:t xml:space="preserve">evelopment </w:t>
      </w:r>
      <w:r w:rsidRPr="00A0799C">
        <w:rPr>
          <w:rFonts w:ascii="Calibri" w:hAnsi="Calibri"/>
        </w:rPr>
        <w:t>M</w:t>
      </w:r>
      <w:r w:rsidR="00ED35F4">
        <w:rPr>
          <w:rFonts w:ascii="Calibri" w:hAnsi="Calibri"/>
        </w:rPr>
        <w:t>anager</w:t>
      </w:r>
      <w:r w:rsidRPr="00A0799C">
        <w:rPr>
          <w:rFonts w:ascii="Calibri" w:hAnsi="Calibri"/>
        </w:rPr>
        <w:t>’s</w:t>
      </w:r>
    </w:p>
    <w:p w:rsidR="006F0C97" w:rsidRPr="006F0C97" w:rsidRDefault="006F0C97" w:rsidP="00A0799C">
      <w:pPr>
        <w:pStyle w:val="ListParagraph"/>
        <w:numPr>
          <w:ilvl w:val="0"/>
          <w:numId w:val="4"/>
        </w:numPr>
        <w:spacing w:after="0" w:line="240" w:lineRule="auto"/>
        <w:ind w:right="-286"/>
        <w:rPr>
          <w:b/>
        </w:rPr>
      </w:pPr>
      <w:r>
        <w:rPr>
          <w:rFonts w:ascii="Calibri" w:hAnsi="Calibri"/>
        </w:rPr>
        <w:t>Auskick Development Coordinator</w:t>
      </w:r>
    </w:p>
    <w:p w:rsidR="006F0C97" w:rsidRPr="006F0C97" w:rsidRDefault="006F0C97" w:rsidP="00A0799C">
      <w:pPr>
        <w:pStyle w:val="ListParagraph"/>
        <w:numPr>
          <w:ilvl w:val="0"/>
          <w:numId w:val="4"/>
        </w:numPr>
        <w:spacing w:after="0" w:line="240" w:lineRule="auto"/>
        <w:ind w:right="-286"/>
        <w:rPr>
          <w:b/>
        </w:rPr>
      </w:pPr>
      <w:r>
        <w:rPr>
          <w:rFonts w:ascii="Calibri" w:hAnsi="Calibri"/>
        </w:rPr>
        <w:t>NAB AFL Auskick Centre Coordinators</w:t>
      </w:r>
    </w:p>
    <w:p w:rsidR="006F0C97" w:rsidRPr="006F0C97" w:rsidRDefault="006F0C97" w:rsidP="00A0799C">
      <w:pPr>
        <w:pStyle w:val="ListParagraph"/>
        <w:numPr>
          <w:ilvl w:val="0"/>
          <w:numId w:val="4"/>
        </w:numPr>
        <w:spacing w:after="0" w:line="240" w:lineRule="auto"/>
        <w:ind w:right="-286"/>
        <w:rPr>
          <w:b/>
        </w:rPr>
      </w:pPr>
      <w:r>
        <w:rPr>
          <w:rFonts w:ascii="Calibri" w:hAnsi="Calibri"/>
        </w:rPr>
        <w:t>Auskick Program Activators</w:t>
      </w:r>
    </w:p>
    <w:p w:rsidR="006F0C97" w:rsidRPr="006F0C97" w:rsidRDefault="006F0C97" w:rsidP="00A0799C">
      <w:pPr>
        <w:pStyle w:val="ListParagraph"/>
        <w:numPr>
          <w:ilvl w:val="0"/>
          <w:numId w:val="4"/>
        </w:numPr>
        <w:spacing w:after="0" w:line="240" w:lineRule="auto"/>
        <w:ind w:right="-286"/>
        <w:rPr>
          <w:b/>
        </w:rPr>
      </w:pPr>
      <w:r>
        <w:rPr>
          <w:rFonts w:ascii="Calibri" w:hAnsi="Calibri"/>
        </w:rPr>
        <w:t>Auskick Activity Helpers</w:t>
      </w:r>
    </w:p>
    <w:p w:rsidR="006F0C97" w:rsidRPr="006F0C97" w:rsidRDefault="006F0C97" w:rsidP="00A0799C">
      <w:pPr>
        <w:pStyle w:val="ListParagraph"/>
        <w:numPr>
          <w:ilvl w:val="0"/>
          <w:numId w:val="4"/>
        </w:numPr>
        <w:spacing w:after="0" w:line="240" w:lineRule="auto"/>
        <w:ind w:right="-286"/>
        <w:rPr>
          <w:b/>
        </w:rPr>
      </w:pPr>
      <w:r>
        <w:rPr>
          <w:rFonts w:ascii="Calibri" w:hAnsi="Calibri"/>
        </w:rPr>
        <w:t>Parents / Auskick participants</w:t>
      </w:r>
    </w:p>
    <w:p w:rsidR="006F0C97" w:rsidRPr="00A0799C" w:rsidRDefault="006F0C97" w:rsidP="00A0799C">
      <w:pPr>
        <w:pStyle w:val="ListParagraph"/>
        <w:numPr>
          <w:ilvl w:val="0"/>
          <w:numId w:val="4"/>
        </w:numPr>
        <w:spacing w:after="0" w:line="240" w:lineRule="auto"/>
        <w:ind w:right="-286"/>
        <w:rPr>
          <w:b/>
        </w:rPr>
      </w:pPr>
      <w:r>
        <w:rPr>
          <w:rFonts w:ascii="Calibri" w:hAnsi="Calibri"/>
        </w:rPr>
        <w:t>Auskick Team, AFL House</w:t>
      </w:r>
    </w:p>
    <w:p w:rsidR="00A0799C" w:rsidRDefault="00A0799C" w:rsidP="00A0799C">
      <w:pPr>
        <w:pStyle w:val="ListParagraph"/>
        <w:spacing w:after="0" w:line="240" w:lineRule="auto"/>
        <w:ind w:left="360" w:right="-286"/>
        <w:rPr>
          <w:b/>
          <w:color w:val="002060"/>
        </w:rPr>
      </w:pPr>
    </w:p>
    <w:p w:rsidR="00776334" w:rsidRPr="00776334" w:rsidRDefault="00776334" w:rsidP="00D94DD4">
      <w:pPr>
        <w:ind w:right="-286"/>
        <w:rPr>
          <w:b/>
          <w:color w:val="002060"/>
        </w:rPr>
      </w:pPr>
      <w:r w:rsidRPr="00776334">
        <w:rPr>
          <w:b/>
          <w:color w:val="002060"/>
        </w:rPr>
        <w:t>Job</w:t>
      </w:r>
      <w:r w:rsidRPr="00244DB9">
        <w:rPr>
          <w:b/>
          <w:color w:val="365F91" w:themeColor="accent1" w:themeShade="BF"/>
        </w:rPr>
        <w:t xml:space="preserve"> </w:t>
      </w:r>
      <w:r w:rsidRPr="00244DB9">
        <w:rPr>
          <w:b/>
          <w:color w:val="002060"/>
        </w:rPr>
        <w:t>Profile</w:t>
      </w:r>
    </w:p>
    <w:p w:rsidR="00A96525" w:rsidRPr="00026F93" w:rsidRDefault="00A96525" w:rsidP="00A96525">
      <w:pPr>
        <w:rPr>
          <w:b/>
        </w:rPr>
      </w:pPr>
      <w:r w:rsidRPr="00026F93">
        <w:rPr>
          <w:b/>
        </w:rPr>
        <w:t>Support a localised cluster of Auskick centres specific</w:t>
      </w:r>
      <w:r w:rsidR="00F04B63">
        <w:rPr>
          <w:b/>
        </w:rPr>
        <w:t xml:space="preserve">ally to implement the </w:t>
      </w:r>
      <w:r w:rsidR="00976E72">
        <w:rPr>
          <w:b/>
        </w:rPr>
        <w:t xml:space="preserve">updated </w:t>
      </w:r>
      <w:proofErr w:type="gramStart"/>
      <w:r w:rsidR="00F04B63">
        <w:rPr>
          <w:b/>
        </w:rPr>
        <w:t xml:space="preserve">Auskick </w:t>
      </w:r>
      <w:r w:rsidRPr="00026F93">
        <w:rPr>
          <w:b/>
        </w:rPr>
        <w:t xml:space="preserve"> </w:t>
      </w:r>
      <w:r w:rsidR="00976E72">
        <w:rPr>
          <w:b/>
        </w:rPr>
        <w:t>p</w:t>
      </w:r>
      <w:r w:rsidRPr="00026F93">
        <w:rPr>
          <w:b/>
        </w:rPr>
        <w:t>rogram</w:t>
      </w:r>
      <w:proofErr w:type="gramEnd"/>
    </w:p>
    <w:p w:rsidR="00A96525" w:rsidRPr="002A5A95" w:rsidRDefault="00A96525" w:rsidP="00A96525">
      <w:pPr>
        <w:pStyle w:val="ListParagraph"/>
        <w:numPr>
          <w:ilvl w:val="0"/>
          <w:numId w:val="21"/>
        </w:numPr>
        <w:spacing w:after="160" w:line="259" w:lineRule="auto"/>
      </w:pPr>
      <w:r w:rsidRPr="002A5A95">
        <w:t>Develop and maintain strong relationships with all</w:t>
      </w:r>
      <w:r>
        <w:t xml:space="preserve"> Auskick cluster</w:t>
      </w:r>
      <w:r w:rsidRPr="002A5A95">
        <w:t xml:space="preserve"> centre coordinators</w:t>
      </w:r>
    </w:p>
    <w:p w:rsidR="00A96525" w:rsidRPr="00026F93" w:rsidRDefault="00A96525" w:rsidP="00A96525">
      <w:pPr>
        <w:pStyle w:val="ListParagraph"/>
        <w:numPr>
          <w:ilvl w:val="0"/>
          <w:numId w:val="21"/>
        </w:numPr>
        <w:spacing w:after="160" w:line="259" w:lineRule="auto"/>
      </w:pPr>
      <w:r w:rsidRPr="00026F93">
        <w:t>Educate and implement the Auskick</w:t>
      </w:r>
      <w:r w:rsidR="00976E72">
        <w:t xml:space="preserve"> official</w:t>
      </w:r>
      <w:r w:rsidRPr="00026F93">
        <w:t xml:space="preserve"> program into Auskick centres, identify</w:t>
      </w:r>
      <w:r>
        <w:t xml:space="preserve"> challenges </w:t>
      </w:r>
      <w:r w:rsidRPr="00026F93">
        <w:t>and adjust as required</w:t>
      </w:r>
    </w:p>
    <w:p w:rsidR="00A96525" w:rsidRPr="00026F93" w:rsidRDefault="00F04B63" w:rsidP="00A96525">
      <w:pPr>
        <w:pStyle w:val="ListParagraph"/>
        <w:numPr>
          <w:ilvl w:val="0"/>
          <w:numId w:val="21"/>
        </w:numPr>
        <w:spacing w:after="160" w:line="259" w:lineRule="auto"/>
      </w:pPr>
      <w:r>
        <w:t xml:space="preserve">Ensure best practise </w:t>
      </w:r>
      <w:r w:rsidR="00976E72">
        <w:t xml:space="preserve">Auskick </w:t>
      </w:r>
      <w:r w:rsidR="00976E72" w:rsidRPr="00026F93">
        <w:t>program</w:t>
      </w:r>
      <w:r w:rsidR="00A96525" w:rsidRPr="00026F93">
        <w:t xml:space="preserve"> delivery in all centres including creating a customised layout for each centre</w:t>
      </w:r>
    </w:p>
    <w:p w:rsidR="00A96525" w:rsidRPr="00026F93" w:rsidRDefault="00A96525" w:rsidP="00A96525">
      <w:pPr>
        <w:pStyle w:val="ListParagraph"/>
        <w:numPr>
          <w:ilvl w:val="0"/>
          <w:numId w:val="21"/>
        </w:numPr>
        <w:spacing w:after="160" w:line="259" w:lineRule="auto"/>
      </w:pPr>
      <w:r w:rsidRPr="00026F93">
        <w:t>Deliver Level 0 coaching course at centres</w:t>
      </w:r>
    </w:p>
    <w:p w:rsidR="00A96525" w:rsidRPr="00026F93" w:rsidRDefault="00A96525" w:rsidP="00A96525">
      <w:pPr>
        <w:pStyle w:val="ListParagraph"/>
        <w:numPr>
          <w:ilvl w:val="0"/>
          <w:numId w:val="21"/>
        </w:numPr>
        <w:spacing w:after="160" w:line="259" w:lineRule="auto"/>
      </w:pPr>
      <w:r w:rsidRPr="00026F93">
        <w:t>Assist with recruitment, training and ongoing engagement of parent support coaches</w:t>
      </w:r>
    </w:p>
    <w:p w:rsidR="00A96525" w:rsidRPr="00026F93" w:rsidRDefault="00A96525" w:rsidP="00A96525">
      <w:pPr>
        <w:pStyle w:val="ListParagraph"/>
        <w:numPr>
          <w:ilvl w:val="0"/>
          <w:numId w:val="21"/>
        </w:numPr>
        <w:spacing w:after="160" w:line="259" w:lineRule="auto"/>
      </w:pPr>
      <w:r w:rsidRPr="00026F93">
        <w:t>Multiple centre visits weekly</w:t>
      </w:r>
    </w:p>
    <w:p w:rsidR="00A96525" w:rsidRDefault="00A96525" w:rsidP="00A96525">
      <w:pPr>
        <w:pStyle w:val="ListParagraph"/>
        <w:numPr>
          <w:ilvl w:val="0"/>
          <w:numId w:val="21"/>
        </w:numPr>
        <w:spacing w:after="160" w:line="259" w:lineRule="auto"/>
      </w:pPr>
      <w:r w:rsidRPr="00026F93">
        <w:t>Check in with every centre coordinator weekly, via phone or email</w:t>
      </w:r>
    </w:p>
    <w:p w:rsidR="00A96525" w:rsidRPr="00026F93" w:rsidRDefault="00A96525" w:rsidP="00A96525">
      <w:pPr>
        <w:pStyle w:val="ListParagraph"/>
        <w:numPr>
          <w:ilvl w:val="0"/>
          <w:numId w:val="21"/>
        </w:numPr>
        <w:spacing w:after="160" w:line="259" w:lineRule="auto"/>
      </w:pPr>
      <w:r w:rsidRPr="00026F93">
        <w:t xml:space="preserve">Promote and encourage coaches to attend </w:t>
      </w:r>
      <w:r w:rsidR="00976E72" w:rsidRPr="00026F93">
        <w:t>Auskick information</w:t>
      </w:r>
      <w:r>
        <w:t xml:space="preserve"> sessions and </w:t>
      </w:r>
      <w:r w:rsidRPr="00026F93">
        <w:t>coaching seminars</w:t>
      </w:r>
    </w:p>
    <w:p w:rsidR="00A96525" w:rsidRPr="00026F93" w:rsidRDefault="00A96525" w:rsidP="00A96525">
      <w:pPr>
        <w:pStyle w:val="ListParagraph"/>
        <w:numPr>
          <w:ilvl w:val="0"/>
          <w:numId w:val="21"/>
        </w:numPr>
        <w:spacing w:after="160" w:line="259" w:lineRule="auto"/>
      </w:pPr>
      <w:r w:rsidRPr="00026F93">
        <w:t>Review and provide regular feedback on program effectiveness to the Auskick Centre</w:t>
      </w:r>
    </w:p>
    <w:p w:rsidR="00A96525" w:rsidRDefault="00A96525" w:rsidP="00A96525">
      <w:pPr>
        <w:pStyle w:val="ListParagraph"/>
        <w:numPr>
          <w:ilvl w:val="0"/>
          <w:numId w:val="21"/>
        </w:numPr>
        <w:spacing w:after="160" w:line="259" w:lineRule="auto"/>
      </w:pPr>
      <w:r w:rsidRPr="00026F93">
        <w:t>Weekly reports back to AFL Vic and AFL House on progress throughout the season</w:t>
      </w:r>
    </w:p>
    <w:p w:rsidR="00A96525" w:rsidRDefault="00A96525" w:rsidP="00A96525">
      <w:pPr>
        <w:pStyle w:val="ListParagraph"/>
        <w:numPr>
          <w:ilvl w:val="0"/>
          <w:numId w:val="21"/>
        </w:numPr>
        <w:spacing w:after="160" w:line="259" w:lineRule="auto"/>
      </w:pPr>
      <w:r>
        <w:t xml:space="preserve">Attend required Auskick Champion training sessions ensuring a full understanding of the </w:t>
      </w:r>
      <w:r w:rsidR="00976E72">
        <w:t xml:space="preserve">updated </w:t>
      </w:r>
      <w:r>
        <w:t>Auskick</w:t>
      </w:r>
      <w:r w:rsidR="00976E72">
        <w:t xml:space="preserve"> program</w:t>
      </w:r>
      <w:r>
        <w:t xml:space="preserve"> and practises</w:t>
      </w:r>
    </w:p>
    <w:p w:rsidR="00A96525" w:rsidRPr="00026F93" w:rsidRDefault="00A96525" w:rsidP="00A96525">
      <w:pPr>
        <w:pStyle w:val="ListParagraph"/>
        <w:numPr>
          <w:ilvl w:val="0"/>
          <w:numId w:val="21"/>
        </w:numPr>
        <w:spacing w:after="160" w:line="259" w:lineRule="auto"/>
      </w:pPr>
      <w:r>
        <w:t>Assisting the facilitation and link between centres, schools and junior clubs</w:t>
      </w:r>
    </w:p>
    <w:p w:rsidR="004B2148" w:rsidRDefault="00A96525" w:rsidP="00D94DD4">
      <w:pPr>
        <w:spacing w:after="0" w:line="240" w:lineRule="auto"/>
        <w:ind w:right="-286"/>
        <w:rPr>
          <w:b/>
          <w:color w:val="002060"/>
        </w:rPr>
      </w:pPr>
      <w:r>
        <w:rPr>
          <w:b/>
          <w:color w:val="002060"/>
        </w:rPr>
        <w:t>KPI’s</w:t>
      </w:r>
    </w:p>
    <w:p w:rsidR="00A96525" w:rsidRDefault="00A96525" w:rsidP="00A96525">
      <w:pPr>
        <w:pStyle w:val="ListParagraph"/>
        <w:numPr>
          <w:ilvl w:val="0"/>
          <w:numId w:val="22"/>
        </w:numPr>
        <w:spacing w:after="160" w:line="259" w:lineRule="auto"/>
      </w:pPr>
      <w:r w:rsidRPr="00026F93">
        <w:t xml:space="preserve">Visit </w:t>
      </w:r>
      <w:r>
        <w:t>a minimum of 2</w:t>
      </w:r>
      <w:r w:rsidRPr="00026F93">
        <w:t xml:space="preserve"> Auskick Centres weekly to</w:t>
      </w:r>
      <w:r>
        <w:t xml:space="preserve">: </w:t>
      </w:r>
    </w:p>
    <w:p w:rsidR="00A96525" w:rsidRDefault="00A96525" w:rsidP="00A96525">
      <w:pPr>
        <w:pStyle w:val="ListParagraph"/>
      </w:pPr>
      <w:r>
        <w:t xml:space="preserve"> -</w:t>
      </w:r>
      <w:r w:rsidRPr="00026F93">
        <w:t xml:space="preserve"> educate </w:t>
      </w:r>
    </w:p>
    <w:p w:rsidR="00A96525" w:rsidRDefault="00A96525" w:rsidP="00A96525">
      <w:pPr>
        <w:pStyle w:val="ListParagraph"/>
      </w:pPr>
      <w:r>
        <w:t xml:space="preserve"> -</w:t>
      </w:r>
      <w:r w:rsidRPr="00026F93">
        <w:t xml:space="preserve"> implement</w:t>
      </w:r>
    </w:p>
    <w:p w:rsidR="00A96525" w:rsidRDefault="00A96525" w:rsidP="00A96525">
      <w:pPr>
        <w:pStyle w:val="ListParagraph"/>
      </w:pPr>
      <w:r>
        <w:t xml:space="preserve"> -</w:t>
      </w:r>
      <w:r w:rsidRPr="00026F93">
        <w:t xml:space="preserve"> </w:t>
      </w:r>
      <w:r>
        <w:t>a</w:t>
      </w:r>
      <w:r w:rsidR="00976E72">
        <w:t>djust the</w:t>
      </w:r>
      <w:r w:rsidRPr="00026F93">
        <w:t xml:space="preserve"> </w:t>
      </w:r>
      <w:r w:rsidR="00976E72">
        <w:t xml:space="preserve">official </w:t>
      </w:r>
      <w:r w:rsidRPr="00026F93">
        <w:t>program</w:t>
      </w:r>
      <w:r>
        <w:t xml:space="preserve"> as required</w:t>
      </w:r>
    </w:p>
    <w:p w:rsidR="00A96525" w:rsidRDefault="00A96525" w:rsidP="00A96525">
      <w:pPr>
        <w:pStyle w:val="ListParagraph"/>
        <w:numPr>
          <w:ilvl w:val="0"/>
          <w:numId w:val="22"/>
        </w:numPr>
        <w:spacing w:after="160" w:line="259" w:lineRule="auto"/>
      </w:pPr>
      <w:r>
        <w:t>Complete</w:t>
      </w:r>
      <w:r w:rsidRPr="00026F93">
        <w:t xml:space="preserve"> </w:t>
      </w:r>
      <w:r>
        <w:t xml:space="preserve">a </w:t>
      </w:r>
      <w:r w:rsidRPr="007D64D9">
        <w:rPr>
          <w:rFonts w:ascii="Calibri" w:eastAsia="Times New Roman" w:hAnsi="Calibri" w:cs="Calibri"/>
        </w:rPr>
        <w:t>weekly status report</w:t>
      </w:r>
      <w:r w:rsidRPr="008C1274">
        <w:rPr>
          <w:rFonts w:ascii="Calibri" w:eastAsia="Times New Roman" w:hAnsi="Calibri" w:cs="Calibri"/>
        </w:rPr>
        <w:t xml:space="preserve"> summarising key data, activities, milestones and risks for each centre</w:t>
      </w:r>
      <w:r w:rsidRPr="00026F93">
        <w:t xml:space="preserve"> </w:t>
      </w:r>
      <w:r>
        <w:t>documenting</w:t>
      </w:r>
      <w:r w:rsidRPr="00026F93">
        <w:t xml:space="preserve"> interactions with Centre Coordinators</w:t>
      </w:r>
    </w:p>
    <w:p w:rsidR="00A96525" w:rsidRDefault="00A96525" w:rsidP="00A96525">
      <w:pPr>
        <w:pStyle w:val="ListParagraph"/>
        <w:numPr>
          <w:ilvl w:val="0"/>
          <w:numId w:val="22"/>
        </w:numPr>
        <w:spacing w:after="160" w:line="259" w:lineRule="auto"/>
      </w:pPr>
      <w:r>
        <w:t xml:space="preserve">Ensuring at least 80% of </w:t>
      </w:r>
      <w:r w:rsidRPr="00026F93">
        <w:t>centres</w:t>
      </w:r>
      <w:r>
        <w:t xml:space="preserve"> in the cluster implemented and delivering the</w:t>
      </w:r>
      <w:r w:rsidR="00976E72">
        <w:t xml:space="preserve"> updated</w:t>
      </w:r>
      <w:r>
        <w:t xml:space="preserve"> </w:t>
      </w:r>
      <w:r w:rsidRPr="00026F93">
        <w:t>Auskick program</w:t>
      </w:r>
      <w:r>
        <w:t xml:space="preserve"> in full</w:t>
      </w:r>
    </w:p>
    <w:p w:rsidR="00A96525" w:rsidRPr="00026F93" w:rsidRDefault="00A96525" w:rsidP="00A96525">
      <w:pPr>
        <w:pStyle w:val="ListParagraph"/>
        <w:numPr>
          <w:ilvl w:val="0"/>
          <w:numId w:val="22"/>
        </w:numPr>
        <w:spacing w:after="160" w:line="259" w:lineRule="auto"/>
      </w:pPr>
      <w:r w:rsidRPr="00026F93">
        <w:lastRenderedPageBreak/>
        <w:t>All centres having</w:t>
      </w:r>
      <w:r>
        <w:t xml:space="preserve"> and utilising</w:t>
      </w:r>
      <w:r w:rsidRPr="00026F93">
        <w:t xml:space="preserve"> the necessary additional equipment</w:t>
      </w:r>
    </w:p>
    <w:p w:rsidR="00A96525" w:rsidRDefault="00A96525" w:rsidP="00A96525">
      <w:pPr>
        <w:pStyle w:val="ListParagraph"/>
        <w:numPr>
          <w:ilvl w:val="0"/>
          <w:numId w:val="22"/>
        </w:numPr>
        <w:spacing w:after="160" w:line="259" w:lineRule="auto"/>
      </w:pPr>
      <w:r>
        <w:t>Feedback s</w:t>
      </w:r>
      <w:r w:rsidRPr="00026F93">
        <w:t xml:space="preserve">atisfaction rating from </w:t>
      </w:r>
      <w:r>
        <w:t>Auskick Cent</w:t>
      </w:r>
      <w:r w:rsidR="00244DB9">
        <w:t xml:space="preserve">re Coordinators, provided 2-3 times </w:t>
      </w:r>
      <w:r>
        <w:t>in the season to FDM’s</w:t>
      </w:r>
    </w:p>
    <w:p w:rsidR="004E4B8B" w:rsidRDefault="00A96525" w:rsidP="004E4B8B">
      <w:pPr>
        <w:pStyle w:val="ListParagraph"/>
        <w:numPr>
          <w:ilvl w:val="0"/>
          <w:numId w:val="22"/>
        </w:numPr>
        <w:spacing w:after="160" w:line="259" w:lineRule="auto"/>
      </w:pPr>
      <w:r>
        <w:t xml:space="preserve">Auskick Centres </w:t>
      </w:r>
      <w:r w:rsidRPr="00026F93">
        <w:t>NPS r</w:t>
      </w:r>
      <w:r>
        <w:t>ating from parents at centres</w:t>
      </w:r>
    </w:p>
    <w:p w:rsidR="004E4B8B" w:rsidRDefault="004E4B8B" w:rsidP="004E4B8B">
      <w:pPr>
        <w:rPr>
          <w:b/>
          <w:color w:val="002060"/>
        </w:rPr>
      </w:pPr>
    </w:p>
    <w:p w:rsidR="004E4B8B" w:rsidRDefault="004E4B8B" w:rsidP="004E4B8B">
      <w:pPr>
        <w:rPr>
          <w:b/>
          <w:color w:val="002060"/>
        </w:rPr>
      </w:pPr>
      <w:r w:rsidRPr="00CD57F6">
        <w:rPr>
          <w:b/>
          <w:color w:val="002060"/>
        </w:rPr>
        <w:t xml:space="preserve">Safeguarding Children and Young People </w:t>
      </w:r>
    </w:p>
    <w:p w:rsidR="004E4B8B" w:rsidRPr="004E4B8B" w:rsidRDefault="004E4B8B" w:rsidP="004E4B8B">
      <w:pPr>
        <w:pStyle w:val="ListParagraph"/>
        <w:numPr>
          <w:ilvl w:val="0"/>
          <w:numId w:val="27"/>
        </w:numPr>
        <w:rPr>
          <w:rFonts w:eastAsia="Times New Roman" w:cs="Times New Roman"/>
          <w:lang w:eastAsia="en-US"/>
        </w:rPr>
      </w:pPr>
      <w:r w:rsidRPr="004E4B8B">
        <w:rPr>
          <w:rFonts w:eastAsia="Times New Roman" w:cs="Times New Roman"/>
          <w:lang w:eastAsia="en-US"/>
        </w:rPr>
        <w:t xml:space="preserve">To provide a welcoming and safe environment for children and young people and ensure interactions with children and young people are positive and safe. </w:t>
      </w:r>
    </w:p>
    <w:p w:rsidR="004E4B8B" w:rsidRPr="004E4B8B" w:rsidRDefault="004E4B8B" w:rsidP="004E4B8B">
      <w:pPr>
        <w:pStyle w:val="ListParagraph"/>
        <w:numPr>
          <w:ilvl w:val="0"/>
          <w:numId w:val="27"/>
        </w:numPr>
        <w:rPr>
          <w:rFonts w:eastAsia="Times New Roman" w:cs="Times New Roman"/>
          <w:lang w:eastAsia="en-US"/>
        </w:rPr>
      </w:pPr>
      <w:r w:rsidRPr="004E4B8B">
        <w:rPr>
          <w:rFonts w:eastAsia="Times New Roman" w:cs="Times New Roman"/>
          <w:lang w:eastAsia="en-US"/>
        </w:rPr>
        <w:t xml:space="preserve">To adhere to the organisation’s practice and behavioural guidelines or code of conduct in relation to the appropriate treatment of children. </w:t>
      </w:r>
    </w:p>
    <w:p w:rsidR="004E4B8B" w:rsidRPr="004E4B8B" w:rsidRDefault="004E4B8B" w:rsidP="004E4B8B">
      <w:pPr>
        <w:pStyle w:val="ListParagraph"/>
        <w:numPr>
          <w:ilvl w:val="0"/>
          <w:numId w:val="27"/>
        </w:numPr>
        <w:rPr>
          <w:rFonts w:eastAsia="Times New Roman" w:cs="Times New Roman"/>
          <w:lang w:eastAsia="en-US"/>
        </w:rPr>
      </w:pPr>
      <w:r w:rsidRPr="004E4B8B">
        <w:rPr>
          <w:rFonts w:eastAsia="Times New Roman" w:cs="Times New Roman"/>
          <w:lang w:eastAsia="en-US"/>
        </w:rPr>
        <w:t xml:space="preserve">Provide adequate care and supervision of children and young people in your charge. </w:t>
      </w:r>
    </w:p>
    <w:p w:rsidR="004E4B8B" w:rsidRPr="004E4B8B" w:rsidRDefault="004E4B8B" w:rsidP="004E4B8B">
      <w:pPr>
        <w:pStyle w:val="ListParagraph"/>
        <w:numPr>
          <w:ilvl w:val="0"/>
          <w:numId w:val="27"/>
        </w:numPr>
        <w:rPr>
          <w:rFonts w:eastAsia="Times New Roman" w:cs="Times New Roman"/>
          <w:lang w:eastAsia="en-US"/>
        </w:rPr>
      </w:pPr>
      <w:r w:rsidRPr="004E4B8B">
        <w:rPr>
          <w:rFonts w:eastAsia="Times New Roman" w:cs="Times New Roman"/>
          <w:lang w:eastAsia="en-US"/>
        </w:rPr>
        <w:t xml:space="preserve">Report any suspicions, concerns, allegations or disclosures of alleged abuse to management. </w:t>
      </w:r>
    </w:p>
    <w:p w:rsidR="004E4B8B" w:rsidRPr="004E4B8B" w:rsidRDefault="004E4B8B" w:rsidP="004E4B8B">
      <w:pPr>
        <w:pStyle w:val="ListParagraph"/>
        <w:numPr>
          <w:ilvl w:val="0"/>
          <w:numId w:val="27"/>
        </w:numPr>
        <w:rPr>
          <w:rFonts w:eastAsia="Times New Roman" w:cs="Times New Roman"/>
          <w:lang w:eastAsia="en-US"/>
        </w:rPr>
      </w:pPr>
      <w:r w:rsidRPr="004E4B8B">
        <w:rPr>
          <w:rFonts w:eastAsia="Times New Roman" w:cs="Times New Roman"/>
          <w:lang w:eastAsia="en-US"/>
        </w:rPr>
        <w:t xml:space="preserve">Requirement to maintain valid working with children check documentation. </w:t>
      </w:r>
    </w:p>
    <w:p w:rsidR="004E4B8B" w:rsidRPr="004E4B8B" w:rsidRDefault="004E4B8B" w:rsidP="004E4B8B">
      <w:pPr>
        <w:pStyle w:val="ListParagraph"/>
        <w:numPr>
          <w:ilvl w:val="0"/>
          <w:numId w:val="27"/>
        </w:numPr>
        <w:rPr>
          <w:rFonts w:eastAsia="Times New Roman" w:cs="Times New Roman"/>
          <w:lang w:eastAsia="en-US"/>
        </w:rPr>
      </w:pPr>
      <w:r w:rsidRPr="004E4B8B">
        <w:rPr>
          <w:rFonts w:eastAsia="Times New Roman" w:cs="Times New Roman"/>
          <w:lang w:eastAsia="en-US"/>
        </w:rPr>
        <w:t>Requirement to report to management any relevant criminal charges or convictions during the course of your employment/volunteering.</w:t>
      </w:r>
    </w:p>
    <w:p w:rsidR="00A96525" w:rsidRDefault="00A96525" w:rsidP="00D94DD4">
      <w:pPr>
        <w:spacing w:after="0" w:line="240" w:lineRule="auto"/>
        <w:ind w:right="-286"/>
        <w:rPr>
          <w:b/>
          <w:color w:val="002060"/>
        </w:rPr>
      </w:pPr>
    </w:p>
    <w:p w:rsidR="00776334" w:rsidRPr="00875689" w:rsidRDefault="00776334" w:rsidP="00D94DD4">
      <w:pPr>
        <w:spacing w:after="0" w:line="240" w:lineRule="auto"/>
        <w:ind w:right="-286"/>
        <w:rPr>
          <w:b/>
          <w:color w:val="002060"/>
        </w:rPr>
      </w:pPr>
      <w:r w:rsidRPr="00776334">
        <w:rPr>
          <w:b/>
          <w:color w:val="002060"/>
        </w:rPr>
        <w:t>Core Competencies</w:t>
      </w:r>
    </w:p>
    <w:p w:rsidR="003D692F" w:rsidRDefault="003D692F" w:rsidP="00D94DD4">
      <w:pPr>
        <w:pStyle w:val="ListParagraph"/>
        <w:numPr>
          <w:ilvl w:val="0"/>
          <w:numId w:val="14"/>
        </w:numPr>
        <w:spacing w:after="0" w:line="240" w:lineRule="auto"/>
        <w:ind w:right="-286"/>
        <w:rPr>
          <w:rFonts w:ascii="Calibri" w:hAnsi="Calibri" w:cs="Calibri"/>
        </w:rPr>
      </w:pPr>
      <w:r w:rsidRPr="00C80052">
        <w:rPr>
          <w:rFonts w:ascii="Calibri" w:hAnsi="Calibri" w:cs="Calibri"/>
        </w:rPr>
        <w:t>Leadership</w:t>
      </w:r>
    </w:p>
    <w:p w:rsidR="00E1472C" w:rsidRPr="00C80052" w:rsidRDefault="00BF0E96" w:rsidP="00D94DD4">
      <w:pPr>
        <w:pStyle w:val="ListParagraph"/>
        <w:numPr>
          <w:ilvl w:val="0"/>
          <w:numId w:val="14"/>
        </w:numPr>
        <w:spacing w:after="0" w:line="240" w:lineRule="auto"/>
        <w:ind w:right="-286"/>
        <w:rPr>
          <w:rFonts w:ascii="Calibri" w:hAnsi="Calibri" w:cs="Calibri"/>
        </w:rPr>
      </w:pPr>
      <w:r>
        <w:rPr>
          <w:rFonts w:ascii="Calibri" w:hAnsi="Calibri" w:cs="Calibri"/>
        </w:rPr>
        <w:t>Strong work ethic and time management skills</w:t>
      </w:r>
    </w:p>
    <w:p w:rsidR="002C14F3" w:rsidRPr="00C80052" w:rsidRDefault="0023689D" w:rsidP="00D94DD4">
      <w:pPr>
        <w:pStyle w:val="ListParagraph"/>
        <w:numPr>
          <w:ilvl w:val="0"/>
          <w:numId w:val="14"/>
        </w:numPr>
        <w:spacing w:after="0" w:line="240" w:lineRule="auto"/>
        <w:ind w:right="-286"/>
        <w:rPr>
          <w:rFonts w:ascii="Calibri" w:hAnsi="Calibri" w:cs="Calibri"/>
        </w:rPr>
      </w:pPr>
      <w:r w:rsidRPr="00C80052">
        <w:rPr>
          <w:rFonts w:ascii="Calibri" w:hAnsi="Calibri" w:cs="Calibri"/>
        </w:rPr>
        <w:t>S</w:t>
      </w:r>
      <w:r w:rsidR="002C14F3" w:rsidRPr="00C80052">
        <w:rPr>
          <w:rFonts w:ascii="Calibri" w:hAnsi="Calibri" w:cs="Calibri"/>
        </w:rPr>
        <w:t xml:space="preserve">takeholder </w:t>
      </w:r>
      <w:r w:rsidR="00D94DD4">
        <w:rPr>
          <w:rFonts w:ascii="Calibri" w:hAnsi="Calibri" w:cs="Calibri"/>
        </w:rPr>
        <w:t>focus</w:t>
      </w:r>
    </w:p>
    <w:p w:rsidR="002C14F3" w:rsidRPr="00C80052" w:rsidRDefault="00D94DD4" w:rsidP="00D94DD4">
      <w:pPr>
        <w:pStyle w:val="ListParagraph"/>
        <w:numPr>
          <w:ilvl w:val="0"/>
          <w:numId w:val="14"/>
        </w:numPr>
        <w:spacing w:after="0" w:line="240" w:lineRule="auto"/>
        <w:ind w:right="-286"/>
        <w:rPr>
          <w:rFonts w:ascii="Calibri" w:hAnsi="Calibri" w:cs="Calibri"/>
        </w:rPr>
      </w:pPr>
      <w:r>
        <w:rPr>
          <w:rFonts w:ascii="Calibri" w:hAnsi="Calibri" w:cs="Calibri"/>
        </w:rPr>
        <w:t>Results and performance drive</w:t>
      </w:r>
    </w:p>
    <w:p w:rsidR="0023689D" w:rsidRDefault="0023689D" w:rsidP="00D94DD4">
      <w:pPr>
        <w:pStyle w:val="ListParagraph"/>
        <w:numPr>
          <w:ilvl w:val="0"/>
          <w:numId w:val="14"/>
        </w:numPr>
        <w:spacing w:after="0" w:line="240" w:lineRule="auto"/>
        <w:ind w:right="-286"/>
        <w:rPr>
          <w:rFonts w:ascii="Calibri" w:hAnsi="Calibri" w:cs="Calibri"/>
        </w:rPr>
      </w:pPr>
      <w:r w:rsidRPr="00C80052">
        <w:rPr>
          <w:rFonts w:ascii="Calibri" w:hAnsi="Calibri" w:cs="Calibri"/>
        </w:rPr>
        <w:t>Conflict resolution</w:t>
      </w:r>
    </w:p>
    <w:p w:rsidR="00A96525" w:rsidRDefault="00A96525" w:rsidP="00D94DD4">
      <w:pPr>
        <w:pStyle w:val="ListParagraph"/>
        <w:numPr>
          <w:ilvl w:val="0"/>
          <w:numId w:val="14"/>
        </w:numPr>
        <w:spacing w:after="0" w:line="240" w:lineRule="auto"/>
        <w:ind w:right="-286"/>
        <w:rPr>
          <w:rFonts w:ascii="Calibri" w:hAnsi="Calibri" w:cs="Calibri"/>
        </w:rPr>
      </w:pPr>
      <w:r>
        <w:rPr>
          <w:rFonts w:ascii="Calibri" w:hAnsi="Calibri" w:cs="Calibri"/>
        </w:rPr>
        <w:t>Ability to work</w:t>
      </w:r>
      <w:r w:rsidR="000A5C4B">
        <w:rPr>
          <w:rFonts w:ascii="Calibri" w:hAnsi="Calibri" w:cs="Calibri"/>
        </w:rPr>
        <w:t xml:space="preserve"> independently and part of a team </w:t>
      </w:r>
    </w:p>
    <w:p w:rsidR="00085C84" w:rsidRDefault="00085C84" w:rsidP="00085C84">
      <w:pPr>
        <w:pStyle w:val="ListParagraph"/>
        <w:numPr>
          <w:ilvl w:val="0"/>
          <w:numId w:val="14"/>
        </w:numPr>
        <w:spacing w:after="0" w:line="240" w:lineRule="auto"/>
        <w:ind w:right="-286"/>
        <w:rPr>
          <w:rFonts w:ascii="Calibri" w:hAnsi="Calibri" w:cs="Calibri"/>
        </w:rPr>
      </w:pPr>
      <w:r>
        <w:rPr>
          <w:rFonts w:ascii="Calibri" w:hAnsi="Calibri" w:cs="Calibri"/>
        </w:rPr>
        <w:t>Ability to work unsupervised</w:t>
      </w:r>
    </w:p>
    <w:p w:rsidR="00085C84" w:rsidRPr="00085C84" w:rsidRDefault="000A5C4B" w:rsidP="00BD0B7D">
      <w:pPr>
        <w:pStyle w:val="ListParagraph"/>
        <w:numPr>
          <w:ilvl w:val="0"/>
          <w:numId w:val="26"/>
        </w:numPr>
        <w:spacing w:after="160" w:line="259" w:lineRule="auto"/>
        <w:ind w:right="-286"/>
        <w:rPr>
          <w:rFonts w:eastAsia="Times New Roman" w:cs="Times New Roman"/>
          <w:lang w:eastAsia="en-US"/>
        </w:rPr>
      </w:pPr>
      <w:r w:rsidRPr="00085C84">
        <w:rPr>
          <w:rFonts w:ascii="Calibri" w:hAnsi="Calibri" w:cs="Calibri"/>
        </w:rPr>
        <w:t xml:space="preserve">Show initiative </w:t>
      </w:r>
    </w:p>
    <w:p w:rsidR="00085C84" w:rsidRPr="00085C84" w:rsidRDefault="00085C84" w:rsidP="00085C84">
      <w:pPr>
        <w:pStyle w:val="ListParagraph"/>
        <w:numPr>
          <w:ilvl w:val="0"/>
          <w:numId w:val="26"/>
        </w:numPr>
        <w:spacing w:after="160" w:line="259" w:lineRule="auto"/>
        <w:rPr>
          <w:rFonts w:eastAsia="Times New Roman" w:cs="Times New Roman"/>
          <w:lang w:eastAsia="en-US"/>
        </w:rPr>
      </w:pPr>
      <w:r>
        <w:rPr>
          <w:rFonts w:ascii="Calibri" w:hAnsi="Calibri" w:cs="Calibri"/>
        </w:rPr>
        <w:t>En</w:t>
      </w:r>
      <w:r w:rsidR="000A5C4B" w:rsidRPr="00085C84">
        <w:rPr>
          <w:rFonts w:ascii="Calibri" w:hAnsi="Calibri" w:cs="Calibri"/>
        </w:rPr>
        <w:t>able change</w:t>
      </w:r>
    </w:p>
    <w:p w:rsidR="00085C84" w:rsidRDefault="00244DB9" w:rsidP="00BD0B7D">
      <w:pPr>
        <w:pStyle w:val="ListParagraph"/>
        <w:numPr>
          <w:ilvl w:val="0"/>
          <w:numId w:val="26"/>
        </w:numPr>
        <w:spacing w:after="160" w:line="259" w:lineRule="auto"/>
        <w:ind w:right="-286"/>
        <w:rPr>
          <w:rFonts w:eastAsia="Times New Roman" w:cs="Times New Roman"/>
          <w:lang w:eastAsia="en-US"/>
        </w:rPr>
      </w:pPr>
      <w:r w:rsidRPr="00085C84">
        <w:rPr>
          <w:rFonts w:ascii="Calibri" w:hAnsi="Calibri" w:cs="Calibri"/>
        </w:rPr>
        <w:t>Develop positive</w:t>
      </w:r>
      <w:r w:rsidR="00085C84">
        <w:rPr>
          <w:rFonts w:ascii="Calibri" w:hAnsi="Calibri" w:cs="Calibri"/>
        </w:rPr>
        <w:t xml:space="preserve"> relationships with Auskick Centres</w:t>
      </w:r>
      <w:r w:rsidR="00376199" w:rsidRPr="00085C84">
        <w:rPr>
          <w:rFonts w:eastAsia="Times New Roman" w:cs="Times New Roman"/>
          <w:lang w:eastAsia="en-US"/>
        </w:rPr>
        <w:t xml:space="preserve"> including </w:t>
      </w:r>
    </w:p>
    <w:p w:rsidR="00085C84" w:rsidRDefault="00376199" w:rsidP="00085C84">
      <w:pPr>
        <w:pStyle w:val="ListParagraph"/>
        <w:numPr>
          <w:ilvl w:val="1"/>
          <w:numId w:val="26"/>
        </w:numPr>
        <w:spacing w:after="160" w:line="259" w:lineRule="auto"/>
        <w:ind w:right="-286"/>
        <w:rPr>
          <w:rFonts w:eastAsia="Times New Roman" w:cs="Times New Roman"/>
          <w:lang w:eastAsia="en-US"/>
        </w:rPr>
      </w:pPr>
      <w:r w:rsidRPr="00085C84">
        <w:rPr>
          <w:rFonts w:eastAsia="Times New Roman" w:cs="Times New Roman"/>
          <w:lang w:eastAsia="en-US"/>
        </w:rPr>
        <w:t>pre-season planning sessions</w:t>
      </w:r>
    </w:p>
    <w:p w:rsidR="00376199" w:rsidRPr="00085C84" w:rsidRDefault="00376199" w:rsidP="00085C84">
      <w:pPr>
        <w:pStyle w:val="ListParagraph"/>
        <w:numPr>
          <w:ilvl w:val="1"/>
          <w:numId w:val="26"/>
        </w:numPr>
        <w:spacing w:after="160" w:line="259" w:lineRule="auto"/>
        <w:ind w:right="-286"/>
        <w:rPr>
          <w:rFonts w:eastAsia="Times New Roman" w:cs="Times New Roman"/>
          <w:lang w:eastAsia="en-US"/>
        </w:rPr>
      </w:pPr>
      <w:r w:rsidRPr="00085C84">
        <w:rPr>
          <w:rFonts w:eastAsia="Times New Roman" w:cs="Times New Roman"/>
          <w:lang w:eastAsia="en-US"/>
        </w:rPr>
        <w:t xml:space="preserve">regular </w:t>
      </w:r>
      <w:r w:rsidR="00085C84">
        <w:rPr>
          <w:rFonts w:eastAsia="Times New Roman" w:cs="Times New Roman"/>
          <w:lang w:eastAsia="en-US"/>
        </w:rPr>
        <w:t xml:space="preserve">in season </w:t>
      </w:r>
      <w:r w:rsidRPr="00085C84">
        <w:rPr>
          <w:rFonts w:eastAsia="Times New Roman" w:cs="Times New Roman"/>
          <w:lang w:eastAsia="en-US"/>
        </w:rPr>
        <w:t>check-ins</w:t>
      </w:r>
    </w:p>
    <w:p w:rsidR="00124BA8" w:rsidRPr="006B6C56" w:rsidRDefault="00085C84" w:rsidP="00124BA8">
      <w:pPr>
        <w:pStyle w:val="ListParagraph"/>
        <w:numPr>
          <w:ilvl w:val="0"/>
          <w:numId w:val="14"/>
        </w:numPr>
        <w:overflowPunct w:val="0"/>
        <w:autoSpaceDE w:val="0"/>
        <w:autoSpaceDN w:val="0"/>
        <w:adjustRightInd w:val="0"/>
        <w:spacing w:after="0" w:line="240" w:lineRule="auto"/>
        <w:ind w:right="-286"/>
        <w:textAlignment w:val="baseline"/>
      </w:pPr>
      <w:r>
        <w:t>A</w:t>
      </w:r>
      <w:r w:rsidR="00124BA8" w:rsidRPr="006B6C56">
        <w:t>bility to implement aligned strategies</w:t>
      </w:r>
      <w:r>
        <w:t xml:space="preserve"> of Auskick </w:t>
      </w:r>
      <w:r w:rsidR="002E096E">
        <w:t>the updated Auskick program</w:t>
      </w:r>
    </w:p>
    <w:p w:rsidR="00376199" w:rsidRDefault="00085C84" w:rsidP="00376199">
      <w:pPr>
        <w:numPr>
          <w:ilvl w:val="0"/>
          <w:numId w:val="14"/>
        </w:numPr>
        <w:spacing w:after="160" w:line="259" w:lineRule="auto"/>
        <w:contextualSpacing/>
        <w:rPr>
          <w:rFonts w:eastAsia="Times New Roman" w:cs="Times New Roman"/>
          <w:lang w:eastAsia="en-US"/>
        </w:rPr>
      </w:pPr>
      <w:r>
        <w:rPr>
          <w:rFonts w:eastAsia="Times New Roman" w:cs="Times New Roman"/>
          <w:lang w:eastAsia="en-US"/>
        </w:rPr>
        <w:t xml:space="preserve">Knowledge of Auskick philosophies </w:t>
      </w:r>
    </w:p>
    <w:p w:rsidR="00085C84" w:rsidRPr="00376199" w:rsidRDefault="00085C84" w:rsidP="00376199">
      <w:pPr>
        <w:numPr>
          <w:ilvl w:val="0"/>
          <w:numId w:val="14"/>
        </w:numPr>
        <w:spacing w:after="160" w:line="259" w:lineRule="auto"/>
        <w:contextualSpacing/>
        <w:rPr>
          <w:rFonts w:eastAsia="Times New Roman" w:cs="Times New Roman"/>
          <w:lang w:eastAsia="en-US"/>
        </w:rPr>
      </w:pPr>
      <w:r>
        <w:rPr>
          <w:rFonts w:eastAsia="Times New Roman" w:cs="Times New Roman"/>
          <w:lang w:eastAsia="en-US"/>
        </w:rPr>
        <w:t xml:space="preserve">Coaching / Teaching </w:t>
      </w:r>
      <w:r w:rsidR="00277B58">
        <w:rPr>
          <w:rFonts w:eastAsia="Times New Roman" w:cs="Times New Roman"/>
          <w:lang w:eastAsia="en-US"/>
        </w:rPr>
        <w:t>knowledge</w:t>
      </w:r>
    </w:p>
    <w:p w:rsidR="008378D3" w:rsidRPr="008378D3" w:rsidRDefault="008378D3" w:rsidP="00D94DD4">
      <w:pPr>
        <w:pStyle w:val="ListParagraph"/>
        <w:spacing w:after="0" w:line="240" w:lineRule="auto"/>
        <w:ind w:left="360" w:right="-286"/>
        <w:rPr>
          <w:rFonts w:ascii="Calibri" w:hAnsi="Calibri" w:cs="Calibri"/>
        </w:rPr>
      </w:pPr>
      <w:bookmarkStart w:id="0" w:name="_GoBack"/>
      <w:bookmarkEnd w:id="0"/>
    </w:p>
    <w:p w:rsidR="002C14F3" w:rsidRDefault="002C14F3" w:rsidP="00D94DD4">
      <w:pPr>
        <w:ind w:right="-286"/>
        <w:rPr>
          <w:b/>
          <w:color w:val="002060"/>
        </w:rPr>
      </w:pPr>
      <w:r w:rsidRPr="00244DB9">
        <w:rPr>
          <w:b/>
          <w:color w:val="002060"/>
        </w:rPr>
        <w:t>Key Experience &amp; Qualifications</w:t>
      </w:r>
    </w:p>
    <w:p w:rsidR="00776334" w:rsidRPr="006B6C56" w:rsidRDefault="00776334" w:rsidP="00D94DD4">
      <w:pPr>
        <w:spacing w:after="0" w:line="240" w:lineRule="auto"/>
        <w:ind w:right="-286"/>
        <w:rPr>
          <w:b/>
          <w:i/>
        </w:rPr>
      </w:pPr>
      <w:r w:rsidRPr="006B6C56">
        <w:rPr>
          <w:b/>
          <w:i/>
        </w:rPr>
        <w:t>Mandatory</w:t>
      </w:r>
      <w:r w:rsidR="00EB068F" w:rsidRPr="006B6C56">
        <w:rPr>
          <w:b/>
          <w:i/>
        </w:rPr>
        <w:t xml:space="preserve"> </w:t>
      </w:r>
    </w:p>
    <w:p w:rsidR="00244DB9" w:rsidRDefault="00244DB9" w:rsidP="00244DB9">
      <w:pPr>
        <w:numPr>
          <w:ilvl w:val="0"/>
          <w:numId w:val="15"/>
        </w:numPr>
        <w:spacing w:after="0" w:line="259" w:lineRule="auto"/>
        <w:contextualSpacing/>
        <w:rPr>
          <w:rFonts w:eastAsia="Times New Roman" w:cs="Times New Roman"/>
          <w:lang w:eastAsia="en-US"/>
        </w:rPr>
      </w:pPr>
      <w:r w:rsidRPr="00244DB9">
        <w:rPr>
          <w:rFonts w:eastAsia="Times New Roman" w:cs="Times New Roman"/>
          <w:lang w:eastAsia="en-US"/>
        </w:rPr>
        <w:t>Current Working with Children Check (Employee Check)</w:t>
      </w:r>
      <w:r>
        <w:rPr>
          <w:rFonts w:eastAsia="Times New Roman" w:cs="Times New Roman"/>
          <w:lang w:eastAsia="en-US"/>
        </w:rPr>
        <w:t xml:space="preserve">, or the willingness </w:t>
      </w:r>
      <w:r w:rsidR="00376199">
        <w:rPr>
          <w:rFonts w:eastAsia="Times New Roman" w:cs="Times New Roman"/>
          <w:lang w:eastAsia="en-US"/>
        </w:rPr>
        <w:t>to obtain</w:t>
      </w:r>
    </w:p>
    <w:p w:rsidR="00124BA8" w:rsidRDefault="00124BA8" w:rsidP="00124BA8">
      <w:pPr>
        <w:numPr>
          <w:ilvl w:val="0"/>
          <w:numId w:val="15"/>
        </w:numPr>
        <w:spacing w:after="160" w:line="259" w:lineRule="auto"/>
        <w:contextualSpacing/>
        <w:rPr>
          <w:rFonts w:eastAsia="Times New Roman" w:cs="Times New Roman"/>
          <w:lang w:eastAsia="en-US"/>
        </w:rPr>
      </w:pPr>
      <w:r w:rsidRPr="00124BA8">
        <w:rPr>
          <w:rFonts w:eastAsia="Times New Roman" w:cs="Times New Roman"/>
          <w:lang w:eastAsia="en-US"/>
        </w:rPr>
        <w:t>Valid Driver’s License and vehicle</w:t>
      </w:r>
    </w:p>
    <w:p w:rsidR="00277B58" w:rsidRPr="00124BA8" w:rsidRDefault="00277B58" w:rsidP="00124BA8">
      <w:pPr>
        <w:numPr>
          <w:ilvl w:val="0"/>
          <w:numId w:val="15"/>
        </w:numPr>
        <w:spacing w:after="160" w:line="259" w:lineRule="auto"/>
        <w:contextualSpacing/>
        <w:rPr>
          <w:rFonts w:eastAsia="Times New Roman" w:cs="Times New Roman"/>
          <w:lang w:eastAsia="en-US"/>
        </w:rPr>
      </w:pPr>
      <w:r>
        <w:rPr>
          <w:rFonts w:eastAsia="Times New Roman" w:cs="Times New Roman"/>
          <w:lang w:eastAsia="en-US"/>
        </w:rPr>
        <w:t>Level 1 AFL Coaching accreditation, or willingness to obtain</w:t>
      </w:r>
    </w:p>
    <w:p w:rsidR="00124BA8" w:rsidRDefault="00124BA8" w:rsidP="00776A7B">
      <w:pPr>
        <w:numPr>
          <w:ilvl w:val="0"/>
          <w:numId w:val="15"/>
        </w:numPr>
        <w:overflowPunct w:val="0"/>
        <w:autoSpaceDE w:val="0"/>
        <w:autoSpaceDN w:val="0"/>
        <w:adjustRightInd w:val="0"/>
        <w:spacing w:after="0" w:line="240" w:lineRule="auto"/>
        <w:ind w:right="-286"/>
        <w:contextualSpacing/>
        <w:textAlignment w:val="baseline"/>
      </w:pPr>
      <w:r>
        <w:lastRenderedPageBreak/>
        <w:t xml:space="preserve">Excellent written, </w:t>
      </w:r>
      <w:r w:rsidR="00EB068F" w:rsidRPr="006B6C56">
        <w:t xml:space="preserve">verbal </w:t>
      </w:r>
      <w:r>
        <w:t xml:space="preserve">and interpersonal </w:t>
      </w:r>
      <w:r w:rsidR="00EB068F" w:rsidRPr="006B6C56">
        <w:t xml:space="preserve">communication skills </w:t>
      </w:r>
    </w:p>
    <w:p w:rsidR="00EB068F" w:rsidRDefault="00D94DD4" w:rsidP="00776A7B">
      <w:pPr>
        <w:numPr>
          <w:ilvl w:val="0"/>
          <w:numId w:val="15"/>
        </w:numPr>
        <w:overflowPunct w:val="0"/>
        <w:autoSpaceDE w:val="0"/>
        <w:autoSpaceDN w:val="0"/>
        <w:adjustRightInd w:val="0"/>
        <w:spacing w:after="0" w:line="240" w:lineRule="auto"/>
        <w:ind w:right="-286"/>
        <w:contextualSpacing/>
        <w:textAlignment w:val="baseline"/>
      </w:pPr>
      <w:r>
        <w:t>Highly developed i</w:t>
      </w:r>
      <w:r w:rsidR="00EB068F" w:rsidRPr="006B6C56">
        <w:t xml:space="preserve">nterpersonal, teamwork and relationship building skills </w:t>
      </w:r>
    </w:p>
    <w:p w:rsidR="00124BA8" w:rsidRPr="00124BA8" w:rsidRDefault="00124BA8" w:rsidP="00124BA8">
      <w:pPr>
        <w:numPr>
          <w:ilvl w:val="0"/>
          <w:numId w:val="15"/>
        </w:numPr>
        <w:spacing w:after="160" w:line="259" w:lineRule="auto"/>
        <w:contextualSpacing/>
        <w:rPr>
          <w:rFonts w:eastAsia="Times New Roman" w:cs="Times New Roman"/>
          <w:lang w:eastAsia="en-US"/>
        </w:rPr>
      </w:pPr>
      <w:r w:rsidRPr="00124BA8">
        <w:rPr>
          <w:rFonts w:eastAsia="Times New Roman" w:cs="Times New Roman"/>
          <w:lang w:eastAsia="en-US"/>
        </w:rPr>
        <w:t>Demonstrated knowledge and interest in Australian Football/Auskick</w:t>
      </w:r>
    </w:p>
    <w:p w:rsidR="00124BA8" w:rsidRPr="00124BA8" w:rsidRDefault="00124BA8" w:rsidP="00124BA8">
      <w:pPr>
        <w:numPr>
          <w:ilvl w:val="0"/>
          <w:numId w:val="15"/>
        </w:numPr>
        <w:spacing w:after="160" w:line="259" w:lineRule="auto"/>
        <w:contextualSpacing/>
        <w:rPr>
          <w:rFonts w:eastAsia="Times New Roman" w:cs="Times New Roman"/>
          <w:lang w:eastAsia="en-US"/>
        </w:rPr>
      </w:pPr>
      <w:r w:rsidRPr="00124BA8">
        <w:rPr>
          <w:rFonts w:eastAsia="Times New Roman" w:cs="Times New Roman"/>
          <w:lang w:eastAsia="en-US"/>
        </w:rPr>
        <w:t>Willing to work outside business hours - weeknights and weekends</w:t>
      </w:r>
    </w:p>
    <w:p w:rsidR="00563C9E" w:rsidRPr="006B6C56" w:rsidRDefault="00563C9E" w:rsidP="00D94DD4">
      <w:pPr>
        <w:spacing w:after="0" w:line="240" w:lineRule="auto"/>
        <w:ind w:left="360" w:right="-286"/>
        <w:rPr>
          <w:rFonts w:cs="Calibri"/>
          <w:sz w:val="24"/>
        </w:rPr>
      </w:pPr>
    </w:p>
    <w:p w:rsidR="00776334" w:rsidRPr="006B6C56" w:rsidRDefault="00776334" w:rsidP="00D94DD4">
      <w:pPr>
        <w:spacing w:after="0" w:line="240" w:lineRule="auto"/>
        <w:ind w:right="-286"/>
        <w:rPr>
          <w:b/>
          <w:i/>
        </w:rPr>
      </w:pPr>
      <w:r w:rsidRPr="006B6C56">
        <w:rPr>
          <w:b/>
          <w:i/>
        </w:rPr>
        <w:t>Desirable</w:t>
      </w:r>
    </w:p>
    <w:p w:rsidR="00124BA8" w:rsidRDefault="00124BA8" w:rsidP="00124BA8">
      <w:pPr>
        <w:pStyle w:val="ListParagraph"/>
        <w:overflowPunct w:val="0"/>
        <w:autoSpaceDE w:val="0"/>
        <w:autoSpaceDN w:val="0"/>
        <w:adjustRightInd w:val="0"/>
        <w:spacing w:after="0" w:line="240" w:lineRule="auto"/>
        <w:ind w:left="360" w:right="-286"/>
        <w:textAlignment w:val="baseline"/>
      </w:pPr>
      <w:bookmarkStart w:id="1" w:name="_Hlk498608344"/>
    </w:p>
    <w:p w:rsidR="00124BA8" w:rsidRPr="00124BA8" w:rsidRDefault="00124BA8" w:rsidP="00124BA8">
      <w:pPr>
        <w:pStyle w:val="ListParagraph"/>
        <w:numPr>
          <w:ilvl w:val="0"/>
          <w:numId w:val="24"/>
        </w:numPr>
        <w:overflowPunct w:val="0"/>
        <w:autoSpaceDE w:val="0"/>
        <w:autoSpaceDN w:val="0"/>
        <w:adjustRightInd w:val="0"/>
        <w:spacing w:after="160" w:line="259" w:lineRule="auto"/>
        <w:ind w:right="-286"/>
        <w:textAlignment w:val="baseline"/>
        <w:rPr>
          <w:rFonts w:eastAsia="Times New Roman" w:cs="Times New Roman"/>
          <w:lang w:eastAsia="en-US"/>
        </w:rPr>
      </w:pPr>
      <w:r w:rsidRPr="00124BA8">
        <w:rPr>
          <w:rFonts w:eastAsia="Times New Roman" w:cs="Times New Roman"/>
          <w:lang w:eastAsia="en-US"/>
        </w:rPr>
        <w:t>Experience working with Primary school age children</w:t>
      </w:r>
    </w:p>
    <w:p w:rsidR="00124BA8" w:rsidRDefault="00124BA8" w:rsidP="007555EE">
      <w:pPr>
        <w:pStyle w:val="ListParagraph"/>
        <w:numPr>
          <w:ilvl w:val="0"/>
          <w:numId w:val="24"/>
        </w:numPr>
        <w:overflowPunct w:val="0"/>
        <w:autoSpaceDE w:val="0"/>
        <w:autoSpaceDN w:val="0"/>
        <w:adjustRightInd w:val="0"/>
        <w:spacing w:after="160" w:line="259" w:lineRule="auto"/>
        <w:ind w:right="-286"/>
        <w:textAlignment w:val="baseline"/>
        <w:rPr>
          <w:rFonts w:eastAsia="Times New Roman" w:cs="Times New Roman"/>
          <w:lang w:eastAsia="en-US"/>
        </w:rPr>
      </w:pPr>
      <w:r w:rsidRPr="00124BA8">
        <w:rPr>
          <w:rFonts w:eastAsia="Times New Roman" w:cs="Times New Roman"/>
          <w:lang w:eastAsia="en-US"/>
        </w:rPr>
        <w:t>Experience and/or qualifications in coaching school aged children</w:t>
      </w:r>
    </w:p>
    <w:p w:rsidR="00124BA8" w:rsidRDefault="00124BA8" w:rsidP="008A6081">
      <w:pPr>
        <w:pStyle w:val="ListParagraph"/>
        <w:numPr>
          <w:ilvl w:val="0"/>
          <w:numId w:val="24"/>
        </w:numPr>
        <w:overflowPunct w:val="0"/>
        <w:autoSpaceDE w:val="0"/>
        <w:autoSpaceDN w:val="0"/>
        <w:adjustRightInd w:val="0"/>
        <w:spacing w:after="160" w:line="259" w:lineRule="auto"/>
        <w:ind w:right="-286"/>
        <w:textAlignment w:val="baseline"/>
        <w:rPr>
          <w:rFonts w:eastAsia="Times New Roman" w:cs="Times New Roman"/>
          <w:lang w:eastAsia="en-US"/>
        </w:rPr>
      </w:pPr>
      <w:r w:rsidRPr="00124BA8">
        <w:rPr>
          <w:rFonts w:eastAsia="Times New Roman" w:cs="Times New Roman"/>
          <w:lang w:eastAsia="en-US"/>
        </w:rPr>
        <w:t>Experience with volunteer environments</w:t>
      </w:r>
    </w:p>
    <w:p w:rsidR="00124BA8" w:rsidRDefault="00124BA8" w:rsidP="008A6081">
      <w:pPr>
        <w:pStyle w:val="ListParagraph"/>
        <w:numPr>
          <w:ilvl w:val="0"/>
          <w:numId w:val="24"/>
        </w:numPr>
        <w:overflowPunct w:val="0"/>
        <w:autoSpaceDE w:val="0"/>
        <w:autoSpaceDN w:val="0"/>
        <w:adjustRightInd w:val="0"/>
        <w:spacing w:after="160" w:line="259" w:lineRule="auto"/>
        <w:ind w:right="-286"/>
        <w:textAlignment w:val="baseline"/>
        <w:rPr>
          <w:rFonts w:eastAsia="Times New Roman" w:cs="Times New Roman"/>
          <w:lang w:eastAsia="en-US"/>
        </w:rPr>
      </w:pPr>
      <w:r w:rsidRPr="00124BA8">
        <w:rPr>
          <w:rFonts w:eastAsia="Times New Roman" w:cs="Times New Roman"/>
          <w:lang w:eastAsia="en-US"/>
        </w:rPr>
        <w:t>Qualifications in sports coaching/management, recreation, education or equivalent depth of experience</w:t>
      </w:r>
    </w:p>
    <w:p w:rsidR="00277B58" w:rsidRDefault="00277B58" w:rsidP="00277B58">
      <w:pPr>
        <w:pStyle w:val="ListParagraph"/>
        <w:overflowPunct w:val="0"/>
        <w:autoSpaceDE w:val="0"/>
        <w:autoSpaceDN w:val="0"/>
        <w:adjustRightInd w:val="0"/>
        <w:spacing w:after="160" w:line="259" w:lineRule="auto"/>
        <w:ind w:left="360" w:right="-286"/>
        <w:textAlignment w:val="baseline"/>
        <w:rPr>
          <w:rFonts w:eastAsia="Times New Roman" w:cs="Times New Roman"/>
          <w:lang w:eastAsia="en-US"/>
        </w:rPr>
      </w:pPr>
    </w:p>
    <w:p w:rsidR="00277B58" w:rsidRPr="00124BA8" w:rsidRDefault="00277B58" w:rsidP="00277B58">
      <w:pPr>
        <w:pStyle w:val="ListParagraph"/>
        <w:overflowPunct w:val="0"/>
        <w:autoSpaceDE w:val="0"/>
        <w:autoSpaceDN w:val="0"/>
        <w:adjustRightInd w:val="0"/>
        <w:spacing w:after="160" w:line="259" w:lineRule="auto"/>
        <w:ind w:left="360" w:right="-286"/>
        <w:textAlignment w:val="baseline"/>
        <w:rPr>
          <w:rFonts w:eastAsia="Times New Roman" w:cs="Times New Roman"/>
          <w:lang w:eastAsia="en-US"/>
        </w:rPr>
      </w:pPr>
    </w:p>
    <w:bookmarkEnd w:id="1"/>
    <w:p w:rsidR="00C27B2D" w:rsidRDefault="00C27B2D" w:rsidP="00124BA8">
      <w:pPr>
        <w:spacing w:after="0" w:line="240" w:lineRule="auto"/>
        <w:ind w:right="-286"/>
        <w:rPr>
          <w:rFonts w:ascii="Calibri" w:hAnsi="Calibri"/>
        </w:rPr>
      </w:pPr>
    </w:p>
    <w:p w:rsidR="00776334" w:rsidRPr="002D66E2" w:rsidRDefault="003A7041" w:rsidP="00D94DD4">
      <w:pPr>
        <w:ind w:right="-286"/>
        <w:rPr>
          <w:b/>
          <w:color w:val="002060"/>
        </w:rPr>
      </w:pPr>
      <w:r>
        <w:rPr>
          <w:b/>
          <w:color w:val="002060"/>
        </w:rPr>
        <w:t>A</w:t>
      </w:r>
      <w:r w:rsidR="00776334" w:rsidRPr="002D66E2">
        <w:rPr>
          <w:b/>
          <w:color w:val="002060"/>
        </w:rPr>
        <w:t>FL Values</w:t>
      </w:r>
    </w:p>
    <w:p w:rsidR="00776334" w:rsidRPr="00776334" w:rsidRDefault="00776334" w:rsidP="00D94DD4">
      <w:pPr>
        <w:pStyle w:val="BodyTextIndent"/>
        <w:ind w:left="0" w:right="-286"/>
        <w:jc w:val="both"/>
        <w:rPr>
          <w:rFonts w:asciiTheme="minorHAnsi" w:hAnsiTheme="minorHAnsi" w:cs="Calibri"/>
          <w:b/>
          <w:sz w:val="22"/>
          <w:szCs w:val="22"/>
          <w:lang w:val="en-US"/>
        </w:rPr>
      </w:pPr>
      <w:r w:rsidRPr="00776334">
        <w:rPr>
          <w:rFonts w:asciiTheme="minorHAnsi" w:hAnsiTheme="minorHAnsi" w:cs="Calibri"/>
          <w:b/>
          <w:sz w:val="22"/>
          <w:szCs w:val="22"/>
          <w:lang w:val="en-US"/>
        </w:rPr>
        <w:t>Play to Win</w:t>
      </w:r>
    </w:p>
    <w:p w:rsidR="00776334" w:rsidRPr="00776334" w:rsidRDefault="00776334" w:rsidP="00D94DD4">
      <w:pPr>
        <w:pStyle w:val="BodyTextIndent"/>
        <w:ind w:left="0" w:right="-286"/>
        <w:jc w:val="both"/>
        <w:rPr>
          <w:rFonts w:asciiTheme="minorHAnsi" w:hAnsiTheme="minorHAnsi" w:cs="Calibri"/>
          <w:sz w:val="22"/>
          <w:szCs w:val="22"/>
          <w:lang w:val="en-US"/>
        </w:rPr>
      </w:pPr>
      <w:r w:rsidRPr="00776334">
        <w:rPr>
          <w:rFonts w:asciiTheme="minorHAnsi" w:hAnsiTheme="minorHAnsi" w:cs="Calibri"/>
          <w:sz w:val="22"/>
          <w:szCs w:val="22"/>
          <w:lang w:val="en-US"/>
        </w:rPr>
        <w:t>We rise to every challenge and do what we say we will do – we own the outcome. We thrive on pushing the boundaries beyond what we have done before to achieve the extraordinary for our people, fans, partners and the community.</w:t>
      </w:r>
    </w:p>
    <w:p w:rsidR="00776334" w:rsidRPr="00776334" w:rsidRDefault="00776334" w:rsidP="00D94DD4">
      <w:pPr>
        <w:pStyle w:val="BodyTextIndent"/>
        <w:ind w:left="0" w:right="-286"/>
        <w:jc w:val="both"/>
        <w:rPr>
          <w:rFonts w:asciiTheme="minorHAnsi" w:hAnsiTheme="minorHAnsi" w:cs="Calibri"/>
          <w:sz w:val="22"/>
          <w:szCs w:val="22"/>
        </w:rPr>
      </w:pPr>
    </w:p>
    <w:p w:rsidR="00776334" w:rsidRPr="00776334" w:rsidRDefault="00776334" w:rsidP="00D94DD4">
      <w:pPr>
        <w:pStyle w:val="BodyTextIndent"/>
        <w:ind w:left="0" w:right="-286"/>
        <w:jc w:val="both"/>
        <w:rPr>
          <w:rFonts w:asciiTheme="minorHAnsi" w:hAnsiTheme="minorHAnsi" w:cs="Calibri"/>
          <w:b/>
          <w:sz w:val="22"/>
          <w:szCs w:val="22"/>
        </w:rPr>
      </w:pPr>
      <w:r w:rsidRPr="00776334">
        <w:rPr>
          <w:rFonts w:asciiTheme="minorHAnsi" w:hAnsiTheme="minorHAnsi" w:cs="Calibri"/>
          <w:b/>
          <w:sz w:val="22"/>
          <w:szCs w:val="22"/>
        </w:rPr>
        <w:t>Play Fair</w:t>
      </w:r>
    </w:p>
    <w:p w:rsidR="00776334" w:rsidRPr="00776334" w:rsidRDefault="00776334" w:rsidP="00D94DD4">
      <w:pPr>
        <w:pStyle w:val="BodyTextIndent"/>
        <w:ind w:left="0" w:right="-286"/>
        <w:jc w:val="both"/>
        <w:rPr>
          <w:rFonts w:asciiTheme="minorHAnsi" w:hAnsiTheme="minorHAnsi" w:cs="Calibri"/>
          <w:sz w:val="22"/>
          <w:szCs w:val="22"/>
        </w:rPr>
      </w:pPr>
      <w:r w:rsidRPr="00776334">
        <w:rPr>
          <w:rFonts w:asciiTheme="minorHAnsi" w:hAnsiTheme="minorHAnsi" w:cs="Calibri"/>
          <w:sz w:val="22"/>
          <w:szCs w:val="22"/>
        </w:rPr>
        <w:t>Respect, integrity, honesty, empathy and a great work ethic earns us the right to play.</w:t>
      </w:r>
    </w:p>
    <w:p w:rsidR="00776334" w:rsidRPr="00776334" w:rsidRDefault="00776334" w:rsidP="00D94DD4">
      <w:pPr>
        <w:pStyle w:val="BodyTextIndent"/>
        <w:ind w:left="0" w:right="-286"/>
        <w:jc w:val="both"/>
        <w:rPr>
          <w:rFonts w:asciiTheme="minorHAnsi" w:hAnsiTheme="minorHAnsi" w:cs="Calibri"/>
          <w:sz w:val="22"/>
          <w:szCs w:val="22"/>
        </w:rPr>
      </w:pPr>
    </w:p>
    <w:p w:rsidR="00776334" w:rsidRPr="00776334" w:rsidRDefault="00776334" w:rsidP="00D94DD4">
      <w:pPr>
        <w:pStyle w:val="BodyTextIndent"/>
        <w:ind w:left="0" w:right="-286"/>
        <w:jc w:val="both"/>
        <w:rPr>
          <w:rFonts w:asciiTheme="minorHAnsi" w:hAnsiTheme="minorHAnsi" w:cs="Calibri"/>
          <w:b/>
          <w:sz w:val="22"/>
          <w:szCs w:val="22"/>
        </w:rPr>
      </w:pPr>
      <w:r w:rsidRPr="00776334">
        <w:rPr>
          <w:rFonts w:asciiTheme="minorHAnsi" w:hAnsiTheme="minorHAnsi" w:cs="Calibri"/>
          <w:b/>
          <w:sz w:val="22"/>
          <w:szCs w:val="22"/>
        </w:rPr>
        <w:t>Play with Passion</w:t>
      </w:r>
    </w:p>
    <w:p w:rsidR="00776334" w:rsidRPr="00776334" w:rsidRDefault="00776334" w:rsidP="00D94DD4">
      <w:pPr>
        <w:pStyle w:val="BodyTextIndent"/>
        <w:ind w:left="0" w:right="-286"/>
        <w:jc w:val="both"/>
        <w:rPr>
          <w:rFonts w:asciiTheme="minorHAnsi" w:hAnsiTheme="minorHAnsi" w:cs="Calibri"/>
          <w:sz w:val="22"/>
          <w:szCs w:val="22"/>
        </w:rPr>
      </w:pPr>
      <w:r w:rsidRPr="00776334">
        <w:rPr>
          <w:rFonts w:asciiTheme="minorHAnsi" w:hAnsiTheme="minorHAnsi" w:cs="Calibri"/>
          <w:sz w:val="22"/>
          <w:szCs w:val="22"/>
        </w:rPr>
        <w:t>We love what we do. Passion, energy, fun and perseverance is at the heart of our sport and is what drives how we work.</w:t>
      </w:r>
    </w:p>
    <w:p w:rsidR="00776334" w:rsidRPr="00776334" w:rsidRDefault="00776334" w:rsidP="00776334">
      <w:pPr>
        <w:pStyle w:val="BodyTextIndent"/>
        <w:ind w:left="0"/>
        <w:jc w:val="both"/>
        <w:rPr>
          <w:rFonts w:asciiTheme="minorHAnsi" w:hAnsiTheme="minorHAnsi" w:cs="Calibri"/>
          <w:sz w:val="22"/>
          <w:szCs w:val="22"/>
        </w:rPr>
      </w:pPr>
    </w:p>
    <w:p w:rsidR="00776334" w:rsidRPr="00776334" w:rsidRDefault="00776334" w:rsidP="00776334">
      <w:pPr>
        <w:pStyle w:val="BodyTextIndent"/>
        <w:ind w:left="0"/>
        <w:jc w:val="both"/>
        <w:rPr>
          <w:rFonts w:asciiTheme="minorHAnsi" w:hAnsiTheme="minorHAnsi" w:cs="Calibri"/>
          <w:b/>
          <w:sz w:val="22"/>
          <w:szCs w:val="22"/>
        </w:rPr>
      </w:pPr>
      <w:r w:rsidRPr="00776334">
        <w:rPr>
          <w:rFonts w:asciiTheme="minorHAnsi" w:hAnsiTheme="minorHAnsi" w:cs="Calibri"/>
          <w:b/>
          <w:sz w:val="22"/>
          <w:szCs w:val="22"/>
        </w:rPr>
        <w:t>Play as One Team</w:t>
      </w:r>
    </w:p>
    <w:p w:rsidR="00776334" w:rsidRPr="00776334" w:rsidRDefault="00776334" w:rsidP="00776334">
      <w:pPr>
        <w:pStyle w:val="BodyTextIndent"/>
        <w:ind w:left="0"/>
        <w:jc w:val="both"/>
        <w:rPr>
          <w:rFonts w:asciiTheme="minorHAnsi" w:hAnsiTheme="minorHAnsi" w:cs="Calibri"/>
          <w:sz w:val="22"/>
          <w:szCs w:val="22"/>
        </w:rPr>
      </w:pPr>
      <w:r w:rsidRPr="00776334">
        <w:rPr>
          <w:rFonts w:asciiTheme="minorHAnsi" w:hAnsiTheme="minorHAnsi" w:cs="Calibri"/>
          <w:sz w:val="22"/>
          <w:szCs w:val="22"/>
        </w:rPr>
        <w:t>We work as one team because together we achieve better outcomes. We bring out the best in each other by embracing our diverse range of ideas, skills and backgrounds to achieve individual and shared success. We celebrate our wins and always have each other’s back.</w:t>
      </w:r>
    </w:p>
    <w:p w:rsidR="00FB0FF3" w:rsidRPr="00FB0FF3" w:rsidRDefault="00FB0FF3" w:rsidP="00FB0FF3">
      <w:pPr>
        <w:spacing w:after="0" w:line="240" w:lineRule="auto"/>
        <w:rPr>
          <w:rFonts w:ascii="Calibri" w:eastAsia="Times New Roman" w:hAnsi="Calibri" w:cs="Calibri"/>
          <w:lang w:eastAsia="en-US"/>
        </w:rPr>
      </w:pPr>
    </w:p>
    <w:p w:rsidR="00FB0FF3" w:rsidRPr="00776334" w:rsidRDefault="00FB0FF3" w:rsidP="00776334"/>
    <w:sectPr w:rsidR="00FB0FF3" w:rsidRPr="00776334" w:rsidSect="002A6856">
      <w:headerReference w:type="default" r:id="rId8"/>
      <w:footerReference w:type="default" r:id="rId9"/>
      <w:pgSz w:w="11906" w:h="16838"/>
      <w:pgMar w:top="1418" w:right="1418" w:bottom="1276"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C4" w:rsidRDefault="00A920C4" w:rsidP="00CC6C1F">
      <w:pPr>
        <w:spacing w:after="0" w:line="240" w:lineRule="auto"/>
      </w:pPr>
      <w:r>
        <w:separator/>
      </w:r>
    </w:p>
  </w:endnote>
  <w:endnote w:type="continuationSeparator" w:id="0">
    <w:p w:rsidR="00A920C4" w:rsidRDefault="00A920C4" w:rsidP="00CC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16" w:rsidRDefault="00457716" w:rsidP="00BC3E42">
    <w:pPr>
      <w:pStyle w:val="Footer"/>
      <w:ind w:hanging="1134"/>
    </w:pPr>
    <w:r>
      <w:rPr>
        <w:noProof/>
      </w:rPr>
      <w:drawing>
        <wp:inline distT="0" distB="0" distL="0" distR="0" wp14:anchorId="66050D61" wp14:editId="6ADF1D6D">
          <wp:extent cx="7200000" cy="4143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PD-Footer.png"/>
                  <pic:cNvPicPr/>
                </pic:nvPicPr>
                <pic:blipFill>
                  <a:blip r:embed="rId1">
                    <a:extLst>
                      <a:ext uri="{28A0092B-C50C-407E-A947-70E740481C1C}">
                        <a14:useLocalDpi xmlns:a14="http://schemas.microsoft.com/office/drawing/2010/main" val="0"/>
                      </a:ext>
                    </a:extLst>
                  </a:blip>
                  <a:stretch>
                    <a:fillRect/>
                  </a:stretch>
                </pic:blipFill>
                <pic:spPr>
                  <a:xfrm>
                    <a:off x="0" y="0"/>
                    <a:ext cx="7200000" cy="414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C4" w:rsidRDefault="00A920C4" w:rsidP="00CC6C1F">
      <w:pPr>
        <w:spacing w:after="0" w:line="240" w:lineRule="auto"/>
      </w:pPr>
      <w:r>
        <w:separator/>
      </w:r>
    </w:p>
  </w:footnote>
  <w:footnote w:type="continuationSeparator" w:id="0">
    <w:p w:rsidR="00A920C4" w:rsidRDefault="00A920C4" w:rsidP="00CC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16" w:rsidRDefault="00457716" w:rsidP="00DD1D7B">
    <w:pPr>
      <w:pStyle w:val="Header"/>
      <w:ind w:left="-1134"/>
      <w:jc w:val="right"/>
    </w:pPr>
    <w:r>
      <w:rPr>
        <w:noProof/>
      </w:rPr>
      <w:drawing>
        <wp:inline distT="0" distB="0" distL="0" distR="0" wp14:anchorId="2CC441E0" wp14:editId="001FFBA1">
          <wp:extent cx="7200000" cy="1585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PD-Header.png"/>
                  <pic:cNvPicPr/>
                </pic:nvPicPr>
                <pic:blipFill>
                  <a:blip r:embed="rId1">
                    <a:extLst>
                      <a:ext uri="{28A0092B-C50C-407E-A947-70E740481C1C}">
                        <a14:useLocalDpi xmlns:a14="http://schemas.microsoft.com/office/drawing/2010/main" val="0"/>
                      </a:ext>
                    </a:extLst>
                  </a:blip>
                  <a:stretch>
                    <a:fillRect/>
                  </a:stretch>
                </pic:blipFill>
                <pic:spPr>
                  <a:xfrm>
                    <a:off x="0" y="0"/>
                    <a:ext cx="7200000" cy="1585021"/>
                  </a:xfrm>
                  <a:prstGeom prst="rect">
                    <a:avLst/>
                  </a:prstGeom>
                </pic:spPr>
              </pic:pic>
            </a:graphicData>
          </a:graphic>
        </wp:inline>
      </w:drawing>
    </w:r>
  </w:p>
  <w:p w:rsidR="00457716" w:rsidRDefault="00457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085FD2"/>
    <w:lvl w:ilvl="0">
      <w:numFmt w:val="decimal"/>
      <w:lvlText w:val="*"/>
      <w:lvlJc w:val="left"/>
    </w:lvl>
  </w:abstractNum>
  <w:abstractNum w:abstractNumId="1" w15:restartNumberingAfterBreak="0">
    <w:nsid w:val="047D569D"/>
    <w:multiLevelType w:val="hybridMultilevel"/>
    <w:tmpl w:val="0562B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DE6766"/>
    <w:multiLevelType w:val="hybridMultilevel"/>
    <w:tmpl w:val="E9D08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697C93"/>
    <w:multiLevelType w:val="hybridMultilevel"/>
    <w:tmpl w:val="BB4A9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8123AD"/>
    <w:multiLevelType w:val="hybridMultilevel"/>
    <w:tmpl w:val="AAB2E776"/>
    <w:lvl w:ilvl="0" w:tplc="61068A58">
      <w:start w:val="1"/>
      <w:numFmt w:val="bullet"/>
      <w:lvlText w:val=""/>
      <w:lvlJc w:val="left"/>
      <w:pPr>
        <w:tabs>
          <w:tab w:val="num" w:pos="357"/>
        </w:tabs>
        <w:ind w:left="357" w:hanging="357"/>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10717"/>
    <w:multiLevelType w:val="hybridMultilevel"/>
    <w:tmpl w:val="7242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72CD9"/>
    <w:multiLevelType w:val="hybridMultilevel"/>
    <w:tmpl w:val="7B5C0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FC5318"/>
    <w:multiLevelType w:val="hybridMultilevel"/>
    <w:tmpl w:val="17B86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2E7AA6"/>
    <w:multiLevelType w:val="hybridMultilevel"/>
    <w:tmpl w:val="EE48D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3D58FC"/>
    <w:multiLevelType w:val="hybridMultilevel"/>
    <w:tmpl w:val="EA880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68554B"/>
    <w:multiLevelType w:val="hybridMultilevel"/>
    <w:tmpl w:val="E7D69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453ABD"/>
    <w:multiLevelType w:val="hybridMultilevel"/>
    <w:tmpl w:val="3C06FB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F7820"/>
    <w:multiLevelType w:val="hybridMultilevel"/>
    <w:tmpl w:val="6FA46C72"/>
    <w:lvl w:ilvl="0" w:tplc="5AB42EC6">
      <w:numFmt w:val="bullet"/>
      <w:lvlText w:val="-"/>
      <w:lvlJc w:val="left"/>
      <w:pPr>
        <w:ind w:left="1080" w:hanging="360"/>
      </w:pPr>
      <w:rPr>
        <w:rFonts w:ascii="Calibri" w:eastAsiaTheme="minorHAns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03636D4"/>
    <w:multiLevelType w:val="hybridMultilevel"/>
    <w:tmpl w:val="0332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5A24A5"/>
    <w:multiLevelType w:val="hybridMultilevel"/>
    <w:tmpl w:val="F362A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2D0B3A"/>
    <w:multiLevelType w:val="hybridMultilevel"/>
    <w:tmpl w:val="8E281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A507F2"/>
    <w:multiLevelType w:val="hybridMultilevel"/>
    <w:tmpl w:val="DA6E4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AF0AC6"/>
    <w:multiLevelType w:val="hybridMultilevel"/>
    <w:tmpl w:val="E92CE5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9EF0FA2"/>
    <w:multiLevelType w:val="hybridMultilevel"/>
    <w:tmpl w:val="7854D0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5096A"/>
    <w:multiLevelType w:val="hybridMultilevel"/>
    <w:tmpl w:val="7BF25AEE"/>
    <w:lvl w:ilvl="0" w:tplc="D7D6A972">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64622F"/>
    <w:multiLevelType w:val="hybridMultilevel"/>
    <w:tmpl w:val="D65AE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9565B2"/>
    <w:multiLevelType w:val="hybridMultilevel"/>
    <w:tmpl w:val="3A287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3C029E"/>
    <w:multiLevelType w:val="hybridMultilevel"/>
    <w:tmpl w:val="EC482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7F5468"/>
    <w:multiLevelType w:val="hybridMultilevel"/>
    <w:tmpl w:val="DBE4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AB32BF"/>
    <w:multiLevelType w:val="hybridMultilevel"/>
    <w:tmpl w:val="F6769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5929DD"/>
    <w:multiLevelType w:val="hybridMultilevel"/>
    <w:tmpl w:val="71D2F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AD74E3"/>
    <w:multiLevelType w:val="hybridMultilevel"/>
    <w:tmpl w:val="E3AE1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21"/>
  </w:num>
  <w:num w:numId="4">
    <w:abstractNumId w:val="20"/>
  </w:num>
  <w:num w:numId="5">
    <w:abstractNumId w:val="9"/>
  </w:num>
  <w:num w:numId="6">
    <w:abstractNumId w:val="1"/>
  </w:num>
  <w:num w:numId="7">
    <w:abstractNumId w:val="26"/>
  </w:num>
  <w:num w:numId="8">
    <w:abstractNumId w:val="17"/>
  </w:num>
  <w:num w:numId="9">
    <w:abstractNumId w:val="8"/>
  </w:num>
  <w:num w:numId="10">
    <w:abstractNumId w:val="24"/>
  </w:num>
  <w:num w:numId="11">
    <w:abstractNumId w:val="3"/>
  </w:num>
  <w:num w:numId="12">
    <w:abstractNumId w:val="2"/>
  </w:num>
  <w:num w:numId="13">
    <w:abstractNumId w:val="14"/>
  </w:num>
  <w:num w:numId="14">
    <w:abstractNumId w:val="15"/>
  </w:num>
  <w:num w:numId="15">
    <w:abstractNumId w:val="10"/>
  </w:num>
  <w:num w:numId="16">
    <w:abstractNumId w:val="6"/>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7"/>
  </w:num>
  <w:num w:numId="19">
    <w:abstractNumId w:val="22"/>
  </w:num>
  <w:num w:numId="20">
    <w:abstractNumId w:val="4"/>
  </w:num>
  <w:num w:numId="21">
    <w:abstractNumId w:val="13"/>
  </w:num>
  <w:num w:numId="22">
    <w:abstractNumId w:val="23"/>
  </w:num>
  <w:num w:numId="23">
    <w:abstractNumId w:val="5"/>
  </w:num>
  <w:num w:numId="24">
    <w:abstractNumId w:val="25"/>
  </w:num>
  <w:num w:numId="25">
    <w:abstractNumId w:val="16"/>
  </w:num>
  <w:num w:numId="26">
    <w:abstractNumId w:val="11"/>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1F"/>
    <w:rsid w:val="00026A65"/>
    <w:rsid w:val="00031C77"/>
    <w:rsid w:val="00044633"/>
    <w:rsid w:val="00074709"/>
    <w:rsid w:val="00077BC1"/>
    <w:rsid w:val="00077D84"/>
    <w:rsid w:val="0008558C"/>
    <w:rsid w:val="00085C84"/>
    <w:rsid w:val="000A5C4B"/>
    <w:rsid w:val="000E0463"/>
    <w:rsid w:val="00103DA5"/>
    <w:rsid w:val="00104B88"/>
    <w:rsid w:val="0010640C"/>
    <w:rsid w:val="00120672"/>
    <w:rsid w:val="00124BA8"/>
    <w:rsid w:val="00132DDE"/>
    <w:rsid w:val="00145DD9"/>
    <w:rsid w:val="00153ABB"/>
    <w:rsid w:val="00160D37"/>
    <w:rsid w:val="0018509D"/>
    <w:rsid w:val="001970F7"/>
    <w:rsid w:val="001A5C71"/>
    <w:rsid w:val="001C5E6E"/>
    <w:rsid w:val="001C70D2"/>
    <w:rsid w:val="002001D1"/>
    <w:rsid w:val="00212451"/>
    <w:rsid w:val="0023689D"/>
    <w:rsid w:val="002401B2"/>
    <w:rsid w:val="00244DB9"/>
    <w:rsid w:val="0025470D"/>
    <w:rsid w:val="00257827"/>
    <w:rsid w:val="002632CF"/>
    <w:rsid w:val="00271715"/>
    <w:rsid w:val="002727AA"/>
    <w:rsid w:val="00275F9C"/>
    <w:rsid w:val="00277B58"/>
    <w:rsid w:val="002A0285"/>
    <w:rsid w:val="002A3C18"/>
    <w:rsid w:val="002A6856"/>
    <w:rsid w:val="002B4BEA"/>
    <w:rsid w:val="002B724C"/>
    <w:rsid w:val="002C14F3"/>
    <w:rsid w:val="002C452A"/>
    <w:rsid w:val="002C605F"/>
    <w:rsid w:val="002D2ECD"/>
    <w:rsid w:val="002D66E2"/>
    <w:rsid w:val="002E096E"/>
    <w:rsid w:val="002F54AC"/>
    <w:rsid w:val="00300F2E"/>
    <w:rsid w:val="00304F12"/>
    <w:rsid w:val="0030584B"/>
    <w:rsid w:val="00320DE3"/>
    <w:rsid w:val="003569EC"/>
    <w:rsid w:val="00376199"/>
    <w:rsid w:val="0039666E"/>
    <w:rsid w:val="003A7041"/>
    <w:rsid w:val="003B40A6"/>
    <w:rsid w:val="003D692F"/>
    <w:rsid w:val="004063A6"/>
    <w:rsid w:val="00430BDE"/>
    <w:rsid w:val="004500CE"/>
    <w:rsid w:val="00456062"/>
    <w:rsid w:val="00457716"/>
    <w:rsid w:val="00463E0B"/>
    <w:rsid w:val="00491E09"/>
    <w:rsid w:val="004B14DF"/>
    <w:rsid w:val="004B2148"/>
    <w:rsid w:val="004C71B7"/>
    <w:rsid w:val="004E4B8B"/>
    <w:rsid w:val="004F5411"/>
    <w:rsid w:val="00516999"/>
    <w:rsid w:val="00516E90"/>
    <w:rsid w:val="00527079"/>
    <w:rsid w:val="00535D2F"/>
    <w:rsid w:val="00563C9E"/>
    <w:rsid w:val="00570B97"/>
    <w:rsid w:val="0058022C"/>
    <w:rsid w:val="0058377F"/>
    <w:rsid w:val="00597E0E"/>
    <w:rsid w:val="005F05B1"/>
    <w:rsid w:val="00651401"/>
    <w:rsid w:val="006567B3"/>
    <w:rsid w:val="00686F27"/>
    <w:rsid w:val="006A5304"/>
    <w:rsid w:val="006B6C56"/>
    <w:rsid w:val="006B74A0"/>
    <w:rsid w:val="006D7A32"/>
    <w:rsid w:val="006E5E31"/>
    <w:rsid w:val="006F0C97"/>
    <w:rsid w:val="0074107C"/>
    <w:rsid w:val="00776334"/>
    <w:rsid w:val="00795889"/>
    <w:rsid w:val="007A35D5"/>
    <w:rsid w:val="007B3D3F"/>
    <w:rsid w:val="007B4D22"/>
    <w:rsid w:val="007C3795"/>
    <w:rsid w:val="007F7CC5"/>
    <w:rsid w:val="00802ABC"/>
    <w:rsid w:val="0081480B"/>
    <w:rsid w:val="00836149"/>
    <w:rsid w:val="008378D3"/>
    <w:rsid w:val="008433BB"/>
    <w:rsid w:val="00847087"/>
    <w:rsid w:val="00857DC6"/>
    <w:rsid w:val="00875689"/>
    <w:rsid w:val="00886EF9"/>
    <w:rsid w:val="008A7F3E"/>
    <w:rsid w:val="008B40CF"/>
    <w:rsid w:val="008D00FE"/>
    <w:rsid w:val="00900889"/>
    <w:rsid w:val="00905396"/>
    <w:rsid w:val="00915ED9"/>
    <w:rsid w:val="00930D1B"/>
    <w:rsid w:val="0093238A"/>
    <w:rsid w:val="009459E7"/>
    <w:rsid w:val="00945A95"/>
    <w:rsid w:val="0095336D"/>
    <w:rsid w:val="00976E72"/>
    <w:rsid w:val="009802E7"/>
    <w:rsid w:val="00981384"/>
    <w:rsid w:val="009A3059"/>
    <w:rsid w:val="009B256F"/>
    <w:rsid w:val="009B60F9"/>
    <w:rsid w:val="009F1C0D"/>
    <w:rsid w:val="009F5E41"/>
    <w:rsid w:val="00A0799C"/>
    <w:rsid w:val="00A1539D"/>
    <w:rsid w:val="00A76A25"/>
    <w:rsid w:val="00A87911"/>
    <w:rsid w:val="00A920C4"/>
    <w:rsid w:val="00A96525"/>
    <w:rsid w:val="00AA152D"/>
    <w:rsid w:val="00AA634C"/>
    <w:rsid w:val="00AB3184"/>
    <w:rsid w:val="00AC1C07"/>
    <w:rsid w:val="00AE5AC8"/>
    <w:rsid w:val="00AF0B79"/>
    <w:rsid w:val="00B04924"/>
    <w:rsid w:val="00B134B0"/>
    <w:rsid w:val="00B2450D"/>
    <w:rsid w:val="00B40F34"/>
    <w:rsid w:val="00B57119"/>
    <w:rsid w:val="00B77D80"/>
    <w:rsid w:val="00B83531"/>
    <w:rsid w:val="00BA2F65"/>
    <w:rsid w:val="00BB22ED"/>
    <w:rsid w:val="00BC3E42"/>
    <w:rsid w:val="00BE50E1"/>
    <w:rsid w:val="00BF0E96"/>
    <w:rsid w:val="00C10D00"/>
    <w:rsid w:val="00C20280"/>
    <w:rsid w:val="00C27B2D"/>
    <w:rsid w:val="00C329A4"/>
    <w:rsid w:val="00C57B52"/>
    <w:rsid w:val="00C80052"/>
    <w:rsid w:val="00C805A6"/>
    <w:rsid w:val="00C94638"/>
    <w:rsid w:val="00C9471B"/>
    <w:rsid w:val="00CA47DC"/>
    <w:rsid w:val="00CB692D"/>
    <w:rsid w:val="00CC6C1F"/>
    <w:rsid w:val="00CE44DB"/>
    <w:rsid w:val="00CF5640"/>
    <w:rsid w:val="00D01198"/>
    <w:rsid w:val="00D304AF"/>
    <w:rsid w:val="00D41D73"/>
    <w:rsid w:val="00D46523"/>
    <w:rsid w:val="00D80467"/>
    <w:rsid w:val="00D94DD4"/>
    <w:rsid w:val="00DB77B9"/>
    <w:rsid w:val="00DD1D7B"/>
    <w:rsid w:val="00DE20F1"/>
    <w:rsid w:val="00DF1E09"/>
    <w:rsid w:val="00E00D13"/>
    <w:rsid w:val="00E1472C"/>
    <w:rsid w:val="00E14DA5"/>
    <w:rsid w:val="00E4697A"/>
    <w:rsid w:val="00EB068F"/>
    <w:rsid w:val="00EB3999"/>
    <w:rsid w:val="00EC3D3C"/>
    <w:rsid w:val="00ED35F4"/>
    <w:rsid w:val="00ED56ED"/>
    <w:rsid w:val="00EE0552"/>
    <w:rsid w:val="00EE5BB9"/>
    <w:rsid w:val="00F01C69"/>
    <w:rsid w:val="00F037BF"/>
    <w:rsid w:val="00F04B63"/>
    <w:rsid w:val="00F62D99"/>
    <w:rsid w:val="00F847EB"/>
    <w:rsid w:val="00FA5C74"/>
    <w:rsid w:val="00FB0FF3"/>
    <w:rsid w:val="00FC60E0"/>
    <w:rsid w:val="00FE3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9B90A"/>
  <w15:docId w15:val="{2391DF27-0D13-466F-972F-669E164C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1F"/>
    <w:rPr>
      <w:rFonts w:ascii="Tahoma" w:hAnsi="Tahoma" w:cs="Tahoma"/>
      <w:sz w:val="16"/>
      <w:szCs w:val="16"/>
    </w:rPr>
  </w:style>
  <w:style w:type="paragraph" w:styleId="Header">
    <w:name w:val="header"/>
    <w:basedOn w:val="Normal"/>
    <w:link w:val="HeaderChar"/>
    <w:uiPriority w:val="99"/>
    <w:unhideWhenUsed/>
    <w:rsid w:val="00CC6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C1F"/>
  </w:style>
  <w:style w:type="paragraph" w:styleId="Footer">
    <w:name w:val="footer"/>
    <w:basedOn w:val="Normal"/>
    <w:link w:val="FooterChar"/>
    <w:uiPriority w:val="99"/>
    <w:unhideWhenUsed/>
    <w:rsid w:val="00CC6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C1F"/>
  </w:style>
  <w:style w:type="paragraph" w:customStyle="1" w:styleId="SEEKHeading1">
    <w:name w:val="SEEK Heading 1"/>
    <w:basedOn w:val="Normal"/>
    <w:qFormat/>
    <w:rsid w:val="00D80467"/>
    <w:pPr>
      <w:spacing w:after="0" w:line="240" w:lineRule="auto"/>
    </w:pPr>
    <w:rPr>
      <w:rFonts w:ascii="Arial" w:eastAsia="Times New Roman" w:hAnsi="Arial" w:cstheme="minorHAnsi"/>
      <w:color w:val="C0504D" w:themeColor="accent2"/>
      <w:sz w:val="56"/>
      <w:szCs w:val="24"/>
    </w:rPr>
  </w:style>
  <w:style w:type="paragraph" w:styleId="BodyTextIndent">
    <w:name w:val="Body Text Indent"/>
    <w:basedOn w:val="Normal"/>
    <w:link w:val="BodyTextIndentChar"/>
    <w:rsid w:val="00257827"/>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57827"/>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D01198"/>
    <w:pPr>
      <w:ind w:left="720"/>
      <w:contextualSpacing/>
    </w:pPr>
  </w:style>
  <w:style w:type="table" w:styleId="TableGrid">
    <w:name w:val="Table Grid"/>
    <w:basedOn w:val="TableNormal"/>
    <w:uiPriority w:val="59"/>
    <w:rsid w:val="00D3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rsid w:val="00D304A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EC3D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9459E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76A25"/>
    <w:pPr>
      <w:overflowPunct w:val="0"/>
      <w:autoSpaceDE w:val="0"/>
      <w:autoSpaceDN w:val="0"/>
      <w:adjustRightInd w:val="0"/>
      <w:spacing w:after="120" w:line="480" w:lineRule="auto"/>
      <w:ind w:left="283"/>
      <w:textAlignment w:val="baseline"/>
    </w:pPr>
    <w:rPr>
      <w:rFonts w:ascii="Arial" w:eastAsia="Times New Roman" w:hAnsi="Arial" w:cs="Times New Roman"/>
      <w:sz w:val="18"/>
      <w:szCs w:val="20"/>
    </w:rPr>
  </w:style>
  <w:style w:type="character" w:customStyle="1" w:styleId="BodyTextIndent2Char">
    <w:name w:val="Body Text Indent 2 Char"/>
    <w:basedOn w:val="DefaultParagraphFont"/>
    <w:link w:val="BodyTextIndent2"/>
    <w:rsid w:val="00A76A25"/>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271715"/>
    <w:rPr>
      <w:sz w:val="16"/>
      <w:szCs w:val="16"/>
    </w:rPr>
  </w:style>
  <w:style w:type="paragraph" w:styleId="CommentText">
    <w:name w:val="annotation text"/>
    <w:basedOn w:val="Normal"/>
    <w:link w:val="CommentTextChar"/>
    <w:uiPriority w:val="99"/>
    <w:semiHidden/>
    <w:unhideWhenUsed/>
    <w:rsid w:val="00271715"/>
    <w:pPr>
      <w:spacing w:line="240" w:lineRule="auto"/>
    </w:pPr>
    <w:rPr>
      <w:sz w:val="20"/>
      <w:szCs w:val="20"/>
    </w:rPr>
  </w:style>
  <w:style w:type="character" w:customStyle="1" w:styleId="CommentTextChar">
    <w:name w:val="Comment Text Char"/>
    <w:basedOn w:val="DefaultParagraphFont"/>
    <w:link w:val="CommentText"/>
    <w:uiPriority w:val="99"/>
    <w:semiHidden/>
    <w:rsid w:val="00271715"/>
    <w:rPr>
      <w:sz w:val="20"/>
      <w:szCs w:val="20"/>
    </w:rPr>
  </w:style>
  <w:style w:type="paragraph" w:styleId="CommentSubject">
    <w:name w:val="annotation subject"/>
    <w:basedOn w:val="CommentText"/>
    <w:next w:val="CommentText"/>
    <w:link w:val="CommentSubjectChar"/>
    <w:uiPriority w:val="99"/>
    <w:semiHidden/>
    <w:unhideWhenUsed/>
    <w:rsid w:val="00271715"/>
    <w:rPr>
      <w:b/>
      <w:bCs/>
    </w:rPr>
  </w:style>
  <w:style w:type="character" w:customStyle="1" w:styleId="CommentSubjectChar">
    <w:name w:val="Comment Subject Char"/>
    <w:basedOn w:val="CommentTextChar"/>
    <w:link w:val="CommentSubject"/>
    <w:uiPriority w:val="99"/>
    <w:semiHidden/>
    <w:rsid w:val="00271715"/>
    <w:rPr>
      <w:b/>
      <w:bCs/>
      <w:sz w:val="20"/>
      <w:szCs w:val="20"/>
    </w:rPr>
  </w:style>
  <w:style w:type="paragraph" w:customStyle="1" w:styleId="Default">
    <w:name w:val="Default"/>
    <w:rsid w:val="004B2148"/>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741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392">
      <w:bodyDiv w:val="1"/>
      <w:marLeft w:val="0"/>
      <w:marRight w:val="0"/>
      <w:marTop w:val="0"/>
      <w:marBottom w:val="0"/>
      <w:divBdr>
        <w:top w:val="none" w:sz="0" w:space="0" w:color="auto"/>
        <w:left w:val="none" w:sz="0" w:space="0" w:color="auto"/>
        <w:bottom w:val="none" w:sz="0" w:space="0" w:color="auto"/>
        <w:right w:val="none" w:sz="0" w:space="0" w:color="auto"/>
      </w:divBdr>
    </w:div>
    <w:div w:id="179122026">
      <w:bodyDiv w:val="1"/>
      <w:marLeft w:val="0"/>
      <w:marRight w:val="0"/>
      <w:marTop w:val="0"/>
      <w:marBottom w:val="0"/>
      <w:divBdr>
        <w:top w:val="none" w:sz="0" w:space="0" w:color="auto"/>
        <w:left w:val="none" w:sz="0" w:space="0" w:color="auto"/>
        <w:bottom w:val="none" w:sz="0" w:space="0" w:color="auto"/>
        <w:right w:val="none" w:sz="0" w:space="0" w:color="auto"/>
      </w:divBdr>
    </w:div>
    <w:div w:id="16514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B80D-24ED-43A1-9E8B-A33DC7EF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Vague</dc:creator>
  <cp:lastModifiedBy>Dale Wain</cp:lastModifiedBy>
  <cp:revision>5</cp:revision>
  <cp:lastPrinted>2015-07-30T02:51:00Z</cp:lastPrinted>
  <dcterms:created xsi:type="dcterms:W3CDTF">2017-12-18T04:15:00Z</dcterms:created>
  <dcterms:modified xsi:type="dcterms:W3CDTF">2017-12-19T00:23:00Z</dcterms:modified>
</cp:coreProperties>
</file>